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E485E" w14:textId="77777777" w:rsidR="00180B17" w:rsidRDefault="00180B17" w:rsidP="00180B17">
      <w:pPr>
        <w:pStyle w:val="Default"/>
        <w:spacing w:line="360" w:lineRule="auto"/>
        <w:jc w:val="center"/>
        <w:rPr>
          <w:rFonts w:ascii="GHEA Grapalat" w:hAnsi="GHEA Grapalat"/>
          <w:b/>
          <w:bCs/>
          <w:color w:val="auto"/>
          <w:lang w:val="hy-AM"/>
        </w:rPr>
      </w:pPr>
      <w:r w:rsidRPr="00A32CF6">
        <w:rPr>
          <w:rFonts w:ascii="GHEA Grapalat" w:hAnsi="GHEA Grapalat"/>
          <w:b/>
          <w:bCs/>
          <w:color w:val="auto"/>
          <w:lang w:val="hy-AM"/>
        </w:rPr>
        <w:t xml:space="preserve">ՃԱՐՏԱՐԱՊԵՏՈՒԹՅԱՆ </w:t>
      </w:r>
      <w:r>
        <w:rPr>
          <w:rFonts w:ascii="GHEA Grapalat" w:hAnsi="GHEA Grapalat"/>
          <w:b/>
          <w:bCs/>
          <w:color w:val="auto"/>
          <w:lang w:val="hy-AM"/>
        </w:rPr>
        <w:t>ԵՎ</w:t>
      </w:r>
      <w:r w:rsidRPr="00A32CF6">
        <w:rPr>
          <w:rFonts w:ascii="GHEA Grapalat" w:hAnsi="GHEA Grapalat"/>
          <w:b/>
          <w:bCs/>
          <w:color w:val="auto"/>
          <w:lang w:val="hy-AM"/>
        </w:rPr>
        <w:t xml:space="preserve"> ՇԻՆԱՐԱՐՈՒԹՅԱՆ</w:t>
      </w:r>
      <w:r>
        <w:rPr>
          <w:rFonts w:ascii="GHEA Grapalat" w:hAnsi="GHEA Grapalat"/>
          <w:b/>
          <w:bCs/>
          <w:color w:val="auto"/>
          <w:lang w:val="hy-AM"/>
        </w:rPr>
        <w:t xml:space="preserve"> </w:t>
      </w:r>
      <w:r w:rsidRPr="00A32CF6">
        <w:rPr>
          <w:rFonts w:ascii="GHEA Grapalat" w:hAnsi="GHEA Grapalat"/>
          <w:b/>
          <w:bCs/>
          <w:color w:val="auto"/>
          <w:lang w:val="hy-AM"/>
        </w:rPr>
        <w:t xml:space="preserve">ՀԱՅԱՍՏԱՆԻ ԱԶԳԱՅԻՆ </w:t>
      </w:r>
    </w:p>
    <w:p w14:paraId="36609F60" w14:textId="1C3B324A" w:rsidR="00A53C9D" w:rsidRPr="00A32CF6" w:rsidRDefault="00180B17" w:rsidP="00180B17">
      <w:pPr>
        <w:pStyle w:val="Default"/>
        <w:spacing w:line="360" w:lineRule="auto"/>
        <w:jc w:val="center"/>
        <w:rPr>
          <w:rFonts w:ascii="GHEA Grapalat" w:hAnsi="GHEA Grapalat"/>
          <w:b/>
          <w:bCs/>
          <w:color w:val="auto"/>
          <w:lang w:val="hy-AM"/>
        </w:rPr>
      </w:pPr>
      <w:r w:rsidRPr="00A32CF6">
        <w:rPr>
          <w:rFonts w:ascii="GHEA Grapalat" w:hAnsi="GHEA Grapalat"/>
          <w:b/>
          <w:bCs/>
          <w:color w:val="auto"/>
          <w:lang w:val="hy-AM"/>
        </w:rPr>
        <w:t>ՀԱՄԱԼՍԱՐԱՆ</w:t>
      </w:r>
    </w:p>
    <w:p w14:paraId="33CEF6F3" w14:textId="1DED8574" w:rsidR="00A53C9D" w:rsidRPr="00A32CF6" w:rsidRDefault="003C50BC" w:rsidP="00A53C9D">
      <w:pPr>
        <w:pStyle w:val="Default"/>
        <w:spacing w:line="360" w:lineRule="auto"/>
        <w:jc w:val="center"/>
        <w:rPr>
          <w:rFonts w:ascii="GHEA Grapalat" w:hAnsi="GHEA Grapalat"/>
          <w:b/>
          <w:bCs/>
          <w:color w:val="auto"/>
          <w:lang w:val="hy-AM"/>
        </w:rPr>
      </w:pPr>
      <w:r>
        <w:rPr>
          <w:rFonts w:ascii="GHEA Grapalat" w:hAnsi="GHEA Grapalat"/>
          <w:b/>
          <w:bCs/>
          <w:color w:val="auto"/>
          <w:lang w:val="hy-AM"/>
        </w:rPr>
        <w:t>2026-2027 ուս</w:t>
      </w:r>
      <w:r w:rsidR="00BD7B1F">
        <w:rPr>
          <w:rFonts w:ascii="GHEA Grapalat" w:hAnsi="GHEA Grapalat"/>
          <w:b/>
          <w:bCs/>
          <w:color w:val="auto"/>
          <w:lang w:val="hy-AM"/>
        </w:rPr>
        <w:t xml:space="preserve">ումնական </w:t>
      </w:r>
      <w:r>
        <w:rPr>
          <w:rFonts w:ascii="GHEA Grapalat" w:hAnsi="GHEA Grapalat"/>
          <w:b/>
          <w:bCs/>
          <w:color w:val="auto"/>
          <w:lang w:val="hy-AM"/>
        </w:rPr>
        <w:t>տարվա</w:t>
      </w:r>
      <w:r w:rsidR="00A53C9D" w:rsidRPr="00A32CF6">
        <w:rPr>
          <w:rFonts w:ascii="GHEA Grapalat" w:hAnsi="GHEA Grapalat"/>
          <w:b/>
          <w:bCs/>
          <w:color w:val="auto"/>
          <w:lang w:val="hy-AM"/>
        </w:rPr>
        <w:t xml:space="preserve"> </w:t>
      </w:r>
      <w:r w:rsidR="004C6904">
        <w:rPr>
          <w:rFonts w:ascii="GHEA Grapalat" w:hAnsi="GHEA Grapalat"/>
          <w:b/>
          <w:bCs/>
          <w:color w:val="auto"/>
          <w:lang w:val="hy-AM"/>
        </w:rPr>
        <w:t xml:space="preserve">հեռակա ուսուցմամբ </w:t>
      </w:r>
      <w:r w:rsidR="00A53C9D" w:rsidRPr="00A32CF6">
        <w:rPr>
          <w:rFonts w:ascii="GHEA Grapalat" w:hAnsi="GHEA Grapalat"/>
          <w:b/>
          <w:bCs/>
          <w:color w:val="auto"/>
          <w:lang w:val="hy-AM"/>
        </w:rPr>
        <w:t xml:space="preserve">մագիստրատուրայի </w:t>
      </w:r>
      <w:r w:rsidR="004C6904">
        <w:rPr>
          <w:rFonts w:ascii="GHEA Grapalat" w:hAnsi="GHEA Grapalat"/>
          <w:b/>
          <w:bCs/>
          <w:color w:val="auto"/>
          <w:lang w:val="hy-AM"/>
        </w:rPr>
        <w:t>ընդունելությա</w:t>
      </w:r>
      <w:r w:rsidR="00A53C9D" w:rsidRPr="00A32CF6">
        <w:rPr>
          <w:rFonts w:ascii="GHEA Grapalat" w:hAnsi="GHEA Grapalat"/>
          <w:b/>
          <w:bCs/>
          <w:color w:val="auto"/>
          <w:lang w:val="hy-AM"/>
        </w:rPr>
        <w:t>ն</w:t>
      </w:r>
    </w:p>
    <w:p w14:paraId="46799A2C" w14:textId="77777777" w:rsidR="00180B17" w:rsidRPr="00A53C9D" w:rsidRDefault="00180B17" w:rsidP="00180B17">
      <w:pPr>
        <w:pStyle w:val="Default"/>
        <w:spacing w:line="360" w:lineRule="auto"/>
        <w:jc w:val="center"/>
        <w:rPr>
          <w:rFonts w:ascii="GHEA Grapalat" w:hAnsi="GHEA Grapalat"/>
          <w:b/>
          <w:bCs/>
          <w:color w:val="auto"/>
          <w:lang w:val="hy-AM"/>
        </w:rPr>
      </w:pPr>
      <w:r w:rsidRPr="00A53C9D">
        <w:rPr>
          <w:rFonts w:ascii="GHEA Grapalat" w:hAnsi="GHEA Grapalat"/>
          <w:b/>
          <w:bCs/>
          <w:color w:val="auto"/>
          <w:lang w:val="hy-AM"/>
        </w:rPr>
        <w:t xml:space="preserve">Քննական </w:t>
      </w:r>
      <w:proofErr w:type="spellStart"/>
      <w:r w:rsidRPr="00A53C9D">
        <w:rPr>
          <w:rFonts w:ascii="GHEA Grapalat" w:hAnsi="GHEA Grapalat"/>
          <w:b/>
          <w:bCs/>
          <w:color w:val="auto"/>
          <w:lang w:val="hy-AM"/>
        </w:rPr>
        <w:t>հարցաշար</w:t>
      </w:r>
      <w:proofErr w:type="spellEnd"/>
    </w:p>
    <w:p w14:paraId="2A441AE2" w14:textId="77777777" w:rsidR="00180B17" w:rsidRDefault="00180B17" w:rsidP="00A53C9D">
      <w:pPr>
        <w:pStyle w:val="Default"/>
        <w:spacing w:line="360" w:lineRule="auto"/>
        <w:jc w:val="center"/>
        <w:rPr>
          <w:rFonts w:ascii="GHEA Grapalat" w:hAnsi="GHEA Grapalat"/>
          <w:b/>
          <w:bCs/>
          <w:color w:val="auto"/>
          <w:lang w:val="hy-AM"/>
        </w:rPr>
      </w:pPr>
    </w:p>
    <w:p w14:paraId="2F5F83AE" w14:textId="3C257A66" w:rsidR="00A53C9D" w:rsidRPr="00A53C9D" w:rsidRDefault="00A53C9D" w:rsidP="003C50BC">
      <w:pPr>
        <w:pStyle w:val="Default"/>
        <w:spacing w:line="360" w:lineRule="auto"/>
        <w:ind w:firstLine="360"/>
        <w:rPr>
          <w:rFonts w:ascii="GHEA Grapalat" w:hAnsi="GHEA Grapalat"/>
          <w:b/>
          <w:bCs/>
          <w:color w:val="auto"/>
          <w:lang w:val="hy-AM"/>
        </w:rPr>
      </w:pPr>
      <w:r w:rsidRPr="00A53C9D">
        <w:rPr>
          <w:rFonts w:ascii="GHEA Grapalat" w:hAnsi="GHEA Grapalat"/>
          <w:b/>
          <w:bCs/>
          <w:color w:val="auto"/>
          <w:lang w:val="hy-AM"/>
        </w:rPr>
        <w:t xml:space="preserve">Կրթական ծրագիր – </w:t>
      </w:r>
      <w:r w:rsidR="00180B17">
        <w:rPr>
          <w:rFonts w:ascii="GHEA Grapalat" w:hAnsi="GHEA Grapalat"/>
          <w:b/>
          <w:bCs/>
          <w:color w:val="auto"/>
          <w:lang w:val="hy-AM"/>
        </w:rPr>
        <w:t></w:t>
      </w:r>
      <w:r w:rsidRPr="00A53C9D">
        <w:rPr>
          <w:rFonts w:ascii="GHEA Grapalat" w:hAnsi="GHEA Grapalat"/>
          <w:b/>
          <w:bCs/>
          <w:color w:val="auto"/>
          <w:lang w:val="hy-AM"/>
        </w:rPr>
        <w:t xml:space="preserve">054301.01.7 </w:t>
      </w:r>
      <w:r w:rsidR="004C6904">
        <w:rPr>
          <w:rFonts w:ascii="GHEA Grapalat" w:hAnsi="GHEA Grapalat"/>
          <w:b/>
          <w:bCs/>
          <w:color w:val="auto"/>
          <w:lang w:val="hy-AM"/>
        </w:rPr>
        <w:t xml:space="preserve">- </w:t>
      </w:r>
      <w:bookmarkStart w:id="0" w:name="_GoBack"/>
      <w:bookmarkEnd w:id="0"/>
      <w:r w:rsidRPr="00A53C9D">
        <w:rPr>
          <w:rFonts w:ascii="GHEA Grapalat" w:hAnsi="GHEA Grapalat"/>
          <w:b/>
          <w:bCs/>
          <w:color w:val="auto"/>
          <w:lang w:val="hy-AM"/>
        </w:rPr>
        <w:t>Գեոդեզիա և կադաստր</w:t>
      </w:r>
      <w:r w:rsidR="00180B17">
        <w:rPr>
          <w:rFonts w:ascii="GHEA Grapalat" w:hAnsi="GHEA Grapalat"/>
          <w:b/>
          <w:bCs/>
          <w:color w:val="auto"/>
          <w:lang w:val="hy-AM"/>
        </w:rPr>
        <w:t></w:t>
      </w:r>
    </w:p>
    <w:p w14:paraId="7A2AFE98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Գեոդեզիա գիտությունը, ուսումնասիրության խնդիրները։</w:t>
      </w:r>
    </w:p>
    <w:p w14:paraId="5E75FD03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Կետի տարածական դիրքի որոշումը։</w:t>
      </w:r>
    </w:p>
    <w:p w14:paraId="6F78363A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մասշտաբը, մասշտաբի տեսակները, մասշտաբային շարքը։</w:t>
      </w:r>
    </w:p>
    <w:p w14:paraId="71C53C9D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կոորդինատային համակարգը։ Կետի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հատակագծային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դիրքի որոշման կոորդինատային համակարգեր։</w:t>
      </w:r>
    </w:p>
    <w:p w14:paraId="36B34274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Գծերի կողմնորոշումը։ Ազիմուտ,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դիրեկցիոն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անկյուն հասկացությունները։</w:t>
      </w:r>
    </w:p>
    <w:p w14:paraId="160939E1" w14:textId="77777777" w:rsidR="0051048D" w:rsidRPr="00180B17" w:rsidRDefault="0051048D" w:rsidP="003B7514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քարտեզագրությունը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քարտեզը, հատակագիծը, պրոֆիլը։</w:t>
      </w:r>
    </w:p>
    <w:p w14:paraId="7AFE2921" w14:textId="77777777" w:rsidR="0051048D" w:rsidRPr="00180B17" w:rsidRDefault="0051048D" w:rsidP="003B7514">
      <w:pPr>
        <w:numPr>
          <w:ilvl w:val="0"/>
          <w:numId w:val="16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ռելիեֆը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հորիզոնականները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։</w:t>
      </w:r>
    </w:p>
    <w:p w14:paraId="701FFCAC" w14:textId="77777777" w:rsidR="0051048D" w:rsidRPr="00180B17" w:rsidRDefault="0051048D" w:rsidP="003B7514">
      <w:pPr>
        <w:numPr>
          <w:ilvl w:val="0"/>
          <w:numId w:val="17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Հասկացողություն գեոդեզիական չափումների մասին, չափումների տեսակները և եղանակները։</w:t>
      </w:r>
    </w:p>
    <w:p w14:paraId="162D4367" w14:textId="77777777" w:rsidR="0051048D" w:rsidRPr="00180B17" w:rsidRDefault="0051048D" w:rsidP="003B7514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Չափումների սխալները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գեոդեզիայում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դրանց հատկությունները։</w:t>
      </w:r>
    </w:p>
    <w:p w14:paraId="617F9611" w14:textId="77777777" w:rsidR="0051048D" w:rsidRPr="00180B17" w:rsidRDefault="0051048D" w:rsidP="003B7514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Գեոդեզիական աշխատանքների ժամանակ չափման ճշտության վրա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հիմնական գործոններ են ազդում։</w:t>
      </w:r>
    </w:p>
    <w:p w14:paraId="76ACE73C" w14:textId="77777777" w:rsidR="0051048D" w:rsidRPr="00180B17" w:rsidRDefault="0051048D" w:rsidP="003B7514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հանգամանքներով է պայմանավորված չափումների ժամանակ կոպիտ, սիստեմատիկ և պատահական սխալները։</w:t>
      </w:r>
    </w:p>
    <w:p w14:paraId="622FD990" w14:textId="77777777" w:rsidR="0051048D" w:rsidRPr="00180B17" w:rsidRDefault="0051048D" w:rsidP="003B7514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Անկյունաչափական գործիքներ, տեսակները։</w:t>
      </w:r>
    </w:p>
    <w:p w14:paraId="60BA5163" w14:textId="77777777" w:rsidR="0051048D" w:rsidRPr="00180B17" w:rsidRDefault="0051048D" w:rsidP="003B7514">
      <w:pPr>
        <w:numPr>
          <w:ilvl w:val="0"/>
          <w:numId w:val="17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Գծի երկարության չափումը։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Հեռաչափերի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տեսակները։</w:t>
      </w:r>
    </w:p>
    <w:p w14:paraId="5E0F89E3" w14:textId="77777777" w:rsidR="0051048D" w:rsidRPr="00180B17" w:rsidRDefault="0051048D" w:rsidP="003B7514">
      <w:pPr>
        <w:numPr>
          <w:ilvl w:val="0"/>
          <w:numId w:val="18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Գեոդեզիական ցանցեր, դրանց տեսակները։</w:t>
      </w:r>
    </w:p>
    <w:p w14:paraId="1529AAA7" w14:textId="77777777" w:rsidR="0051048D" w:rsidRPr="00180B17" w:rsidRDefault="0051048D" w:rsidP="003B7514">
      <w:pPr>
        <w:numPr>
          <w:ilvl w:val="0"/>
          <w:numId w:val="18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Հատակագծային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գեոդեզիական ցանցերի տեսակներ։</w:t>
      </w:r>
    </w:p>
    <w:p w14:paraId="7A8477CB" w14:textId="77777777" w:rsidR="0051048D" w:rsidRPr="00180B17" w:rsidRDefault="0051048D" w:rsidP="003B7514">
      <w:pPr>
        <w:numPr>
          <w:ilvl w:val="0"/>
          <w:numId w:val="18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Բարձունքային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կետերի ցանցեր։</w:t>
      </w:r>
    </w:p>
    <w:p w14:paraId="46F4B09D" w14:textId="77777777" w:rsidR="0051048D" w:rsidRPr="00180B17" w:rsidRDefault="0051048D" w:rsidP="003B7514">
      <w:pPr>
        <w:numPr>
          <w:ilvl w:val="0"/>
          <w:numId w:val="18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Հանույթների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տեսակները։</w:t>
      </w:r>
    </w:p>
    <w:p w14:paraId="34285944" w14:textId="77777777" w:rsidR="0051048D" w:rsidRPr="00180B17" w:rsidRDefault="0051048D" w:rsidP="003B7514">
      <w:pPr>
        <w:numPr>
          <w:ilvl w:val="0"/>
          <w:numId w:val="18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Տեղագրական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հանույթներ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։</w:t>
      </w:r>
    </w:p>
    <w:p w14:paraId="0AF56491" w14:textId="77777777" w:rsidR="0051048D" w:rsidRPr="00180B17" w:rsidRDefault="0051048D" w:rsidP="003B7514">
      <w:pPr>
        <w:numPr>
          <w:ilvl w:val="0"/>
          <w:numId w:val="18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Հանութայնին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ցանցի ստեղծումը և դաշտային չափումների կատարումը։</w:t>
      </w:r>
    </w:p>
    <w:p w14:paraId="6026AEE7" w14:textId="77777777" w:rsidR="0051048D" w:rsidRPr="00180B17" w:rsidRDefault="0051048D" w:rsidP="003B7514">
      <w:pPr>
        <w:numPr>
          <w:ilvl w:val="0"/>
          <w:numId w:val="19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Նիվելիրացում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նիվելիրացման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եղանակները։</w:t>
      </w:r>
    </w:p>
    <w:p w14:paraId="4710B0E7" w14:textId="77777777" w:rsidR="0051048D" w:rsidRPr="00180B17" w:rsidRDefault="0051048D" w:rsidP="003B7514">
      <w:pPr>
        <w:numPr>
          <w:ilvl w:val="0"/>
          <w:numId w:val="19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Նիվելիրներ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չափաձողեր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ստուգումները։</w:t>
      </w:r>
    </w:p>
    <w:p w14:paraId="665F77B7" w14:textId="77777777" w:rsidR="0051048D" w:rsidRPr="00180B17" w:rsidRDefault="0051048D" w:rsidP="003B7514">
      <w:pPr>
        <w:numPr>
          <w:ilvl w:val="0"/>
          <w:numId w:val="19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Տեխնիկական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նիվելիրացման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աշխատանքների ընդհանուր կարգը։</w:t>
      </w:r>
    </w:p>
    <w:p w14:paraId="3A7E8DBB" w14:textId="77777777" w:rsidR="0051048D" w:rsidRPr="00180B17" w:rsidRDefault="0051048D" w:rsidP="003B7514">
      <w:pPr>
        <w:numPr>
          <w:ilvl w:val="0"/>
          <w:numId w:val="20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Նշահարում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՝ նախագծի տեղափոխում տեղանք։</w:t>
      </w:r>
    </w:p>
    <w:p w14:paraId="2410036C" w14:textId="77777777" w:rsidR="0051048D" w:rsidRPr="00180B17" w:rsidRDefault="0051048D" w:rsidP="003B7514">
      <w:pPr>
        <w:numPr>
          <w:ilvl w:val="0"/>
          <w:numId w:val="20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Նշահարման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տարրերը, եղանակները, դրանց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ճշտությունները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։</w:t>
      </w:r>
    </w:p>
    <w:p w14:paraId="155FFA76" w14:textId="77777777" w:rsidR="0051048D" w:rsidRPr="00180B17" w:rsidRDefault="0051048D" w:rsidP="003B7514">
      <w:pPr>
        <w:numPr>
          <w:ilvl w:val="0"/>
          <w:numId w:val="20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Նշահարման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աշխատանքների փուլերը։</w:t>
      </w:r>
    </w:p>
    <w:p w14:paraId="1E184B80" w14:textId="77777777" w:rsidR="0051048D" w:rsidRPr="00180B17" w:rsidRDefault="0051048D" w:rsidP="003B7514">
      <w:pPr>
        <w:numPr>
          <w:ilvl w:val="0"/>
          <w:numId w:val="20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Ինժեներագեոդեզիական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աշխատանքները շինարարությունում։</w:t>
      </w:r>
    </w:p>
    <w:p w14:paraId="25151DAE" w14:textId="77777777" w:rsidR="0051048D" w:rsidRPr="00180B17" w:rsidRDefault="0051048D" w:rsidP="003B7514">
      <w:pPr>
        <w:numPr>
          <w:ilvl w:val="0"/>
          <w:numId w:val="20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Շինհրապարակում գեոդեզիական աշխատանքների կազմն ու ծառայությունները։</w:t>
      </w:r>
    </w:p>
    <w:p w14:paraId="664A678F" w14:textId="77777777" w:rsidR="0051048D" w:rsidRPr="00180B17" w:rsidRDefault="0051048D" w:rsidP="003B7514">
      <w:pPr>
        <w:numPr>
          <w:ilvl w:val="0"/>
          <w:numId w:val="21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աշխարհագրական տեղեկատվական համակարգը։</w:t>
      </w:r>
    </w:p>
    <w:p w14:paraId="4F73CC90" w14:textId="77777777" w:rsidR="0051048D" w:rsidRPr="00180B17" w:rsidRDefault="0051048D" w:rsidP="003B7514">
      <w:pPr>
        <w:numPr>
          <w:ilvl w:val="0"/>
          <w:numId w:val="21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տարածական տվյալը, օբյեկտը, ազգային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գեոպորտալը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։</w:t>
      </w:r>
    </w:p>
    <w:p w14:paraId="0A274F4D" w14:textId="77777777" w:rsidR="0051048D" w:rsidRPr="00180B17" w:rsidRDefault="0051048D" w:rsidP="00A53C9D">
      <w:pPr>
        <w:numPr>
          <w:ilvl w:val="0"/>
          <w:numId w:val="22"/>
        </w:numPr>
        <w:tabs>
          <w:tab w:val="clear" w:pos="720"/>
          <w:tab w:val="num" w:pos="426"/>
        </w:tabs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Ֆոտոգրամետրիա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առարկան և խնդիրները։</w:t>
      </w:r>
    </w:p>
    <w:p w14:paraId="2119F28C" w14:textId="77777777" w:rsidR="0051048D" w:rsidRPr="00180B17" w:rsidRDefault="0051048D" w:rsidP="003B7514">
      <w:pPr>
        <w:numPr>
          <w:ilvl w:val="0"/>
          <w:numId w:val="22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Ֆոտոգրամետրիայի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էությունը, զարգացման պատմությունը և կիրառման հիմնական ոլորտները։</w:t>
      </w:r>
    </w:p>
    <w:p w14:paraId="7B7AB9D3" w14:textId="77777777" w:rsidR="0051048D" w:rsidRPr="00180B17" w:rsidRDefault="0051048D" w:rsidP="003B7514">
      <w:pPr>
        <w:numPr>
          <w:ilvl w:val="0"/>
          <w:numId w:val="22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lastRenderedPageBreak/>
        <w:t>Օդալուսանկարահանման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հիմնական սկզբունքները, տեսակները և թռիչքային պլանավորումը։</w:t>
      </w:r>
    </w:p>
    <w:p w14:paraId="2E37D31B" w14:textId="77777777" w:rsidR="0051048D" w:rsidRPr="00180B17" w:rsidRDefault="0051048D" w:rsidP="003B7514">
      <w:pPr>
        <w:numPr>
          <w:ilvl w:val="0"/>
          <w:numId w:val="22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Օդալուսանկարահանման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ժամանակակից համակարգերը և սարքավորումները։</w:t>
      </w:r>
    </w:p>
    <w:p w14:paraId="2EAA8B9A" w14:textId="77777777" w:rsidR="0051048D" w:rsidRPr="00180B17" w:rsidRDefault="0051048D" w:rsidP="003B7514">
      <w:pPr>
        <w:numPr>
          <w:ilvl w:val="0"/>
          <w:numId w:val="22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3D մոդելավորման և թվային պատկերների վերլուծության դերը շինարարական նախագծման և գեոդեզիական հսկողության գործընթացում։</w:t>
      </w:r>
    </w:p>
    <w:p w14:paraId="04094802" w14:textId="77777777" w:rsidR="0051048D" w:rsidRPr="00180B17" w:rsidRDefault="0051048D" w:rsidP="003B7514">
      <w:pPr>
        <w:numPr>
          <w:ilvl w:val="0"/>
          <w:numId w:val="23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Տախեոմետրեր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GNSS ընդունիչներ, լազերային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սկաներներ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և այլ ժամանակակից թվային գործիքներ՝ գեոդեզիական աշխատանքներում։</w:t>
      </w:r>
    </w:p>
    <w:p w14:paraId="731C250D" w14:textId="77777777" w:rsidR="0051048D" w:rsidRPr="00180B17" w:rsidRDefault="0051048D" w:rsidP="003B7514">
      <w:pPr>
        <w:numPr>
          <w:ilvl w:val="0"/>
          <w:numId w:val="23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Ո՞րոնք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են գեոդեզիական աշխատանքներում կիրառվող ժամանակակից թվային և էլեկտրոնային գործիքները (օրինակ՝ GNSS ընդունիչներ,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տախեոմետրեր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լազերային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սկաներներ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), և ինչ դեր ունեն դրանք չափագրական գործընթացների ճշգրտության և արդյունավետության բարձրացման գործում։</w:t>
      </w:r>
    </w:p>
    <w:p w14:paraId="1D797C1A" w14:textId="77777777" w:rsidR="0051048D" w:rsidRPr="00180B17" w:rsidRDefault="0051048D" w:rsidP="003B7514">
      <w:pPr>
        <w:numPr>
          <w:ilvl w:val="0"/>
          <w:numId w:val="24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կադաստրը և որոնք են կադաստրային աշխատանքների հիմնական նպատակները։</w:t>
      </w:r>
    </w:p>
    <w:p w14:paraId="589AB7CD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կադաստրային քարտեզը և որոնք են դրա կազմման առանձնահատկությունները։</w:t>
      </w:r>
    </w:p>
    <w:p w14:paraId="428A22D1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տարածքի կադաստրային բաժանումը, և որն է դրա կիրառման նշանակությունը։</w:t>
      </w:r>
    </w:p>
    <w:p w14:paraId="452A2936" w14:textId="7D7BD002" w:rsidR="00DA3046" w:rsidRPr="00180B17" w:rsidRDefault="00DA3046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անշարժ գույքի չափագրումը (հաշվառումը)։</w:t>
      </w:r>
    </w:p>
    <w:p w14:paraId="1FADC74F" w14:textId="53D59E63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Ինչպե՞ս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իրականացվում կադաստրային քարտեզագրության ժամանակ թույլ տված սխալների հայտնաբերումն ու վերացումը։</w:t>
      </w:r>
    </w:p>
    <w:p w14:paraId="68C3E85B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անշարժ գույքի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մոնիթորինգը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և ինչ դեր ունի այն կառավարման գործընթացում։</w:t>
      </w:r>
    </w:p>
    <w:p w14:paraId="3EB5CFEA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Ինչպե՞ս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իրականացվում անշարժ գույքի վերաբերյալ տեղեկատվության հավաքագրումը, մշակումը և տրամադրումը։</w:t>
      </w:r>
    </w:p>
    <w:p w14:paraId="5FF60A37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ինտեգրված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կադաստրը, և որն է դրա ներդրման նպատակը։</w:t>
      </w:r>
    </w:p>
    <w:p w14:paraId="7CF2C162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հողային հարաբերությունը, և որոնք են դրանց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ձևավորման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ու կարգավորման հիմնական ուղիները։</w:t>
      </w:r>
    </w:p>
    <w:p w14:paraId="07F1D1E7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 xml:space="preserve">Նկարագրեք հողային սեփականության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ձևավորման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և հողահատկացման գործընթացները։</w:t>
      </w:r>
    </w:p>
    <w:p w14:paraId="630E43C9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հողաշինարարությունը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և ինչ նշանակություն ունի հողային կադաստրում։</w:t>
      </w:r>
    </w:p>
    <w:p w14:paraId="354B710E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անշարժ գույքի գնահատումը, և որոնք են դրա հիմնական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ձևերն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ու մեթոդները։</w:t>
      </w:r>
    </w:p>
    <w:p w14:paraId="2A3CE34E" w14:textId="77777777" w:rsidR="0051048D" w:rsidRPr="00180B17" w:rsidRDefault="0051048D" w:rsidP="003B7514">
      <w:pPr>
        <w:numPr>
          <w:ilvl w:val="0"/>
          <w:numId w:val="24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գույքահարկը, և ինչպես է հաշվարկվում դրա չափը։</w:t>
      </w:r>
    </w:p>
    <w:p w14:paraId="7CE8EA2B" w14:textId="77777777" w:rsidR="0051048D" w:rsidRPr="00180B17" w:rsidRDefault="0051048D" w:rsidP="003B7514">
      <w:pPr>
        <w:numPr>
          <w:ilvl w:val="0"/>
          <w:numId w:val="24"/>
        </w:numPr>
        <w:spacing w:after="0" w:line="276" w:lineRule="auto"/>
        <w:rPr>
          <w:rFonts w:ascii="GHEA Grapalat" w:eastAsia="Times New Roman" w:hAnsi="GHEA Grapalat" w:cs="Times New Roman"/>
          <w:lang w:val="hy-AM"/>
        </w:rPr>
      </w:pPr>
      <w:proofErr w:type="spellStart"/>
      <w:r w:rsidRPr="00180B17">
        <w:rPr>
          <w:rFonts w:ascii="GHEA Grapalat" w:eastAsia="Times New Roman" w:hAnsi="GHEA Grapalat" w:cs="Times New Roman"/>
          <w:lang w:val="hy-AM"/>
        </w:rPr>
        <w:t>Ի՞նչ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է հողային ֆոնդը, որոնք են դրա տեսակները և օգտագործման </w:t>
      </w:r>
      <w:proofErr w:type="spellStart"/>
      <w:r w:rsidRPr="00180B17">
        <w:rPr>
          <w:rFonts w:ascii="GHEA Grapalat" w:eastAsia="Times New Roman" w:hAnsi="GHEA Grapalat" w:cs="Times New Roman"/>
          <w:lang w:val="hy-AM"/>
        </w:rPr>
        <w:t>կարգավորումները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 ՀՀ-ում։</w:t>
      </w:r>
    </w:p>
    <w:p w14:paraId="4B57D07A" w14:textId="77777777" w:rsidR="00180B17" w:rsidRDefault="00180B17" w:rsidP="00796551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</w:p>
    <w:p w14:paraId="71C6B5D8" w14:textId="42ED69AD" w:rsidR="0051048D" w:rsidRDefault="00180B17" w:rsidP="00796551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A58F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ՏԻՊԱՅԻՆ ԽՆԴԻՐՆԵՐ</w:t>
      </w:r>
    </w:p>
    <w:p w14:paraId="6D3EF808" w14:textId="77777777" w:rsidR="00796551" w:rsidRPr="00AA58F9" w:rsidRDefault="00796551" w:rsidP="00796551">
      <w:pPr>
        <w:spacing w:after="0" w:line="276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6F3B1B19" w14:textId="5C261377" w:rsidR="0051048D" w:rsidRPr="008C7AB0" w:rsidRDefault="0051048D" w:rsidP="008C7AB0">
      <w:pPr>
        <w:pStyle w:val="ListParagraph"/>
        <w:numPr>
          <w:ilvl w:val="0"/>
          <w:numId w:val="28"/>
        </w:numPr>
        <w:spacing w:after="0" w:line="276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8C7AB0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Որոշել նշված մասշտաբով </w:t>
      </w:r>
      <w:proofErr w:type="spellStart"/>
      <w:r w:rsidRPr="008C7AB0">
        <w:rPr>
          <w:rFonts w:ascii="GHEA Grapalat" w:eastAsia="Times New Roman" w:hAnsi="GHEA Grapalat" w:cs="Times New Roman"/>
          <w:sz w:val="24"/>
          <w:szCs w:val="24"/>
          <w:lang w:val="hy-AM"/>
        </w:rPr>
        <w:t>քարտեզում</w:t>
      </w:r>
      <w:proofErr w:type="spellEnd"/>
      <w:r w:rsidRPr="008C7AB0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արտացոլված գծի հորիզոնական պրոյեկցիայի երկարությունը իրականում, եթե տրված է այդ հատվածի երկարությունը քարտեզի վրա։</w:t>
      </w:r>
    </w:p>
    <w:p w14:paraId="498B8332" w14:textId="77777777" w:rsidR="0051048D" w:rsidRPr="00AA58F9" w:rsidRDefault="0051048D" w:rsidP="008C7AB0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AA58F9">
        <w:rPr>
          <w:rFonts w:ascii="GHEA Grapalat" w:eastAsia="Times New Roman" w:hAnsi="GHEA Grapalat" w:cs="Times New Roman"/>
          <w:sz w:val="24"/>
          <w:szCs w:val="24"/>
          <w:lang w:val="hy-AM"/>
        </w:rPr>
        <w:t>Որոշել գծի երկարությունը քարտեզի վրա, եթե տրված է այդ գծի հորիզոնական պրոյեկցիայի երկարությունը տեղանքում։</w:t>
      </w:r>
    </w:p>
    <w:p w14:paraId="0834EB69" w14:textId="77777777" w:rsidR="0051048D" w:rsidRPr="00AA58F9" w:rsidRDefault="0051048D" w:rsidP="008C7AB0">
      <w:pPr>
        <w:numPr>
          <w:ilvl w:val="0"/>
          <w:numId w:val="28"/>
        </w:numPr>
        <w:spacing w:before="100" w:beforeAutospacing="1" w:after="100" w:afterAutospacing="1" w:line="276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AA58F9">
        <w:rPr>
          <w:rFonts w:ascii="GHEA Grapalat" w:eastAsia="Times New Roman" w:hAnsi="GHEA Grapalat" w:cs="Times New Roman"/>
          <w:sz w:val="24"/>
          <w:szCs w:val="24"/>
          <w:lang w:val="hy-AM"/>
        </w:rPr>
        <w:t>Որոշել քարտեզի մասշտաբը, եթե տրված է գծի երկարությունը քարտեզի վրա և նույն գծի հորիզոնական պրոյեկցիայի երկարությունը տեղանքում։</w:t>
      </w:r>
    </w:p>
    <w:p w14:paraId="59BA78CF" w14:textId="6A2B06F7" w:rsidR="008B4EF9" w:rsidRDefault="008B4EF9" w:rsidP="00465F2C">
      <w:pPr>
        <w:pStyle w:val="Default"/>
        <w:spacing w:line="360" w:lineRule="auto"/>
        <w:ind w:left="360"/>
        <w:jc w:val="both"/>
        <w:rPr>
          <w:rFonts w:ascii="GHEA Grapalat" w:hAnsi="GHEA Grapalat"/>
          <w:bCs/>
          <w:color w:val="auto"/>
          <w:lang w:val="hy-AM"/>
        </w:rPr>
      </w:pPr>
    </w:p>
    <w:p w14:paraId="0B10E13D" w14:textId="77777777" w:rsidR="00180B17" w:rsidRPr="00AA58F9" w:rsidRDefault="00180B17" w:rsidP="00465F2C">
      <w:pPr>
        <w:pStyle w:val="Default"/>
        <w:spacing w:line="360" w:lineRule="auto"/>
        <w:ind w:left="360"/>
        <w:jc w:val="both"/>
        <w:rPr>
          <w:rFonts w:ascii="GHEA Grapalat" w:hAnsi="GHEA Grapalat"/>
          <w:bCs/>
          <w:color w:val="auto"/>
          <w:lang w:val="hy-AM"/>
        </w:rPr>
      </w:pPr>
    </w:p>
    <w:p w14:paraId="786F5160" w14:textId="31FB26EB" w:rsidR="005D6799" w:rsidRPr="00796551" w:rsidRDefault="00180B17" w:rsidP="003B7514">
      <w:pPr>
        <w:pStyle w:val="Default"/>
        <w:spacing w:line="360" w:lineRule="auto"/>
        <w:jc w:val="center"/>
        <w:rPr>
          <w:rFonts w:ascii="GHEA Grapalat" w:hAnsi="GHEA Grapalat"/>
          <w:b/>
          <w:color w:val="auto"/>
          <w:lang w:val="hy-AM"/>
        </w:rPr>
      </w:pPr>
      <w:r w:rsidRPr="00796551">
        <w:rPr>
          <w:rFonts w:ascii="GHEA Grapalat" w:hAnsi="GHEA Grapalat"/>
          <w:b/>
          <w:color w:val="auto"/>
          <w:lang w:val="hy-AM"/>
        </w:rPr>
        <w:lastRenderedPageBreak/>
        <w:t>ԳՐԱԿԱՆՈՒԹՅԱՆ ՑԱՆԿ</w:t>
      </w:r>
    </w:p>
    <w:p w14:paraId="585CD384" w14:textId="77777777" w:rsidR="0051048D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Մովսիսյան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Ռ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Հ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lang w:val="hy-AM"/>
        </w:rPr>
        <w:t>Բեգլարյան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Ա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Գ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lang w:val="hy-AM"/>
        </w:rPr>
        <w:t>Գեոդեզիա։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Դասագիրք։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Մաս</w:t>
      </w:r>
      <w:r w:rsidRPr="00180B17">
        <w:rPr>
          <w:rFonts w:ascii="GHEA Grapalat" w:eastAsia="Times New Roman" w:hAnsi="GHEA Grapalat" w:cs="Times New Roman"/>
          <w:lang w:val="hy-AM"/>
        </w:rPr>
        <w:t xml:space="preserve"> I, </w:t>
      </w:r>
      <w:proofErr w:type="spellStart"/>
      <w:r w:rsidRPr="00180B17">
        <w:rPr>
          <w:rFonts w:ascii="GHEA Grapalat" w:eastAsia="Times New Roman" w:hAnsi="GHEA Grapalat" w:cs="Arial"/>
          <w:lang w:val="hy-AM"/>
        </w:rPr>
        <w:t>Երևան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2002</w:t>
      </w:r>
      <w:r w:rsidRPr="00180B17">
        <w:rPr>
          <w:rFonts w:ascii="GHEA Grapalat" w:eastAsia="Times New Roman" w:hAnsi="GHEA Grapalat" w:cs="Arial"/>
          <w:lang w:val="hy-AM"/>
        </w:rPr>
        <w:t>թ</w:t>
      </w:r>
      <w:r w:rsidRPr="00180B17">
        <w:rPr>
          <w:rFonts w:ascii="GHEA Grapalat" w:eastAsia="Times New Roman" w:hAnsi="GHEA Grapalat" w:cs="Times New Roman"/>
          <w:lang w:val="hy-AM"/>
        </w:rPr>
        <w:t xml:space="preserve">., 134 </w:t>
      </w:r>
      <w:r w:rsidRPr="00180B17">
        <w:rPr>
          <w:rFonts w:ascii="GHEA Grapalat" w:eastAsia="Times New Roman" w:hAnsi="GHEA Grapalat" w:cs="Arial"/>
          <w:lang w:val="hy-AM"/>
        </w:rPr>
        <w:t>էջ</w:t>
      </w:r>
    </w:p>
    <w:p w14:paraId="7C2B44E4" w14:textId="77777777" w:rsidR="0051048D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Մովսիսյան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Ռ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Հ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lang w:val="hy-AM"/>
        </w:rPr>
        <w:t>Բեգլարյան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Ա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Գ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iCs/>
          <w:lang w:val="hy-AM"/>
        </w:rPr>
        <w:t>Գեոդեզիա։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Դասագիրք։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Մաս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II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Arial"/>
          <w:lang w:val="hy-AM"/>
        </w:rPr>
        <w:t>Երևան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2006</w:t>
      </w:r>
      <w:r w:rsidRPr="00180B17">
        <w:rPr>
          <w:rFonts w:ascii="GHEA Grapalat" w:eastAsia="Times New Roman" w:hAnsi="GHEA Grapalat" w:cs="Arial"/>
          <w:lang w:val="hy-AM"/>
        </w:rPr>
        <w:t>թ</w:t>
      </w:r>
      <w:r w:rsidRPr="00180B17">
        <w:rPr>
          <w:rFonts w:ascii="GHEA Grapalat" w:eastAsia="Times New Roman" w:hAnsi="GHEA Grapalat" w:cs="Times New Roman"/>
          <w:lang w:val="hy-AM"/>
        </w:rPr>
        <w:t xml:space="preserve">., 135 </w:t>
      </w:r>
      <w:r w:rsidRPr="00180B17">
        <w:rPr>
          <w:rFonts w:ascii="GHEA Grapalat" w:eastAsia="Times New Roman" w:hAnsi="GHEA Grapalat" w:cs="Arial"/>
          <w:lang w:val="hy-AM"/>
        </w:rPr>
        <w:t>էջ</w:t>
      </w:r>
    </w:p>
    <w:p w14:paraId="3719DFA8" w14:textId="15F80E55" w:rsidR="00CA1E39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Վ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Ա</w:t>
      </w:r>
      <w:r w:rsidRPr="00180B17">
        <w:rPr>
          <w:rFonts w:ascii="GHEA Grapalat" w:eastAsia="Times New Roman" w:hAnsi="GHEA Grapalat" w:cs="Times New Roman"/>
          <w:lang w:val="hy-AM"/>
        </w:rPr>
        <w:t xml:space="preserve">. </w:t>
      </w:r>
      <w:r w:rsidRPr="00180B17">
        <w:rPr>
          <w:rFonts w:ascii="GHEA Grapalat" w:eastAsia="Times New Roman" w:hAnsi="GHEA Grapalat" w:cs="Arial"/>
          <w:lang w:val="hy-AM"/>
        </w:rPr>
        <w:t>Մարգարյան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r w:rsidRPr="00180B17">
        <w:rPr>
          <w:rFonts w:ascii="GHEA Grapalat" w:eastAsia="Times New Roman" w:hAnsi="GHEA Grapalat" w:cs="Arial"/>
          <w:iCs/>
          <w:lang w:val="hy-AM"/>
        </w:rPr>
        <w:t>Ինժեներական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գեոդեզիա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r w:rsidRPr="00180B17">
        <w:rPr>
          <w:rFonts w:ascii="GHEA Grapalat" w:eastAsia="Times New Roman" w:hAnsi="GHEA Grapalat" w:cs="Arial"/>
          <w:lang w:val="hy-AM"/>
        </w:rPr>
        <w:t>ուսումնական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ձեռնարկ</w:t>
      </w:r>
    </w:p>
    <w:p w14:paraId="28B61119" w14:textId="77777777" w:rsidR="0051048D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Առաքելյան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Ս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Ն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lang w:val="hy-AM"/>
        </w:rPr>
        <w:t>Մարգարյան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Ա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Ա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iCs/>
          <w:lang w:val="hy-AM"/>
        </w:rPr>
        <w:t>Թվային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proofErr w:type="spellStart"/>
      <w:r w:rsidRPr="00180B17">
        <w:rPr>
          <w:rFonts w:ascii="GHEA Grapalat" w:eastAsia="Times New Roman" w:hAnsi="GHEA Grapalat" w:cs="Arial"/>
          <w:iCs/>
          <w:lang w:val="hy-AM"/>
        </w:rPr>
        <w:t>ֆոտոգրամետրիա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r w:rsidRPr="00180B17">
        <w:rPr>
          <w:rFonts w:ascii="GHEA Grapalat" w:eastAsia="Times New Roman" w:hAnsi="GHEA Grapalat" w:cs="Arial"/>
          <w:lang w:val="hy-AM"/>
        </w:rPr>
        <w:t>ուսումնական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ձեռնարկ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Arial"/>
          <w:lang w:val="hy-AM"/>
        </w:rPr>
        <w:t>Երևան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2014</w:t>
      </w:r>
      <w:r w:rsidRPr="00180B17">
        <w:rPr>
          <w:rFonts w:ascii="GHEA Grapalat" w:eastAsia="Times New Roman" w:hAnsi="GHEA Grapalat" w:cs="Arial"/>
          <w:lang w:val="hy-AM"/>
        </w:rPr>
        <w:t>թ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</w:p>
    <w:p w14:paraId="6BBAB4C3" w14:textId="77777777" w:rsidR="0051048D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Թովմասյան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Ս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Վ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Times New Roman"/>
          <w:iCs/>
          <w:lang w:val="hy-AM"/>
        </w:rPr>
        <w:t>GNSS</w:t>
      </w:r>
      <w:r w:rsidRPr="00180B17">
        <w:rPr>
          <w:rFonts w:ascii="GHEA Grapalat" w:eastAsia="Times New Roman" w:hAnsi="GHEA Grapalat" w:cs="Arial"/>
          <w:iCs/>
          <w:lang w:val="hy-AM"/>
        </w:rPr>
        <w:t>՝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Գլոբալ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proofErr w:type="spellStart"/>
      <w:r w:rsidRPr="00180B17">
        <w:rPr>
          <w:rFonts w:ascii="GHEA Grapalat" w:eastAsia="Times New Roman" w:hAnsi="GHEA Grapalat" w:cs="Arial"/>
          <w:iCs/>
          <w:lang w:val="hy-AM"/>
        </w:rPr>
        <w:t>նավիգացիոն</w:t>
      </w:r>
      <w:proofErr w:type="spellEnd"/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արբանյակային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համակարգեր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r w:rsidRPr="00180B17">
        <w:rPr>
          <w:rFonts w:ascii="GHEA Grapalat" w:eastAsia="Times New Roman" w:hAnsi="GHEA Grapalat" w:cs="Arial"/>
          <w:lang w:val="hy-AM"/>
        </w:rPr>
        <w:t>ուսումնական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ձեռնարկ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Arial"/>
          <w:lang w:val="hy-AM"/>
        </w:rPr>
        <w:t>Երևան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2014</w:t>
      </w:r>
      <w:r w:rsidRPr="00180B17">
        <w:rPr>
          <w:rFonts w:ascii="GHEA Grapalat" w:eastAsia="Times New Roman" w:hAnsi="GHEA Grapalat" w:cs="Arial"/>
          <w:lang w:val="hy-AM"/>
        </w:rPr>
        <w:t>թ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</w:p>
    <w:p w14:paraId="74B57E05" w14:textId="77777777" w:rsidR="0051048D" w:rsidRPr="00180B17" w:rsidRDefault="0051048D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Arial"/>
          <w:lang w:val="hy-AM"/>
        </w:rPr>
        <w:t>Թովմասյան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Ս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Վ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r w:rsidRPr="00180B17">
        <w:rPr>
          <w:rFonts w:ascii="GHEA Grapalat" w:eastAsia="Times New Roman" w:hAnsi="GHEA Grapalat" w:cs="Arial"/>
          <w:lang w:val="hy-AM"/>
        </w:rPr>
        <w:t>Գյուրջյան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Ն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  <w:r w:rsidRPr="00180B17">
        <w:rPr>
          <w:rFonts w:ascii="GHEA Grapalat" w:eastAsia="Times New Roman" w:hAnsi="GHEA Grapalat" w:cs="Arial"/>
          <w:lang w:val="hy-AM"/>
        </w:rPr>
        <w:t>Խ</w:t>
      </w:r>
      <w:r w:rsidRPr="00180B17">
        <w:rPr>
          <w:rFonts w:ascii="GHEA Grapalat" w:eastAsia="Times New Roman" w:hAnsi="GHEA Grapalat" w:cs="Times New Roman"/>
          <w:lang w:val="hy-AM"/>
        </w:rPr>
        <w:t xml:space="preserve">., </w:t>
      </w:r>
      <w:proofErr w:type="spellStart"/>
      <w:r w:rsidRPr="00180B17">
        <w:rPr>
          <w:rFonts w:ascii="GHEA Grapalat" w:eastAsia="Times New Roman" w:hAnsi="GHEA Grapalat" w:cs="Arial"/>
          <w:iCs/>
          <w:lang w:val="hy-AM"/>
        </w:rPr>
        <w:t>Անօդաչու</w:t>
      </w:r>
      <w:proofErr w:type="spellEnd"/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թռչող</w:t>
      </w:r>
      <w:r w:rsidRPr="00180B17">
        <w:rPr>
          <w:rFonts w:ascii="GHEA Grapalat" w:eastAsia="Times New Roman" w:hAnsi="GHEA Grapalat" w:cs="Times New Roman"/>
          <w:iCs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iCs/>
          <w:lang w:val="hy-AM"/>
        </w:rPr>
        <w:t>սարքեր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r w:rsidRPr="00180B17">
        <w:rPr>
          <w:rFonts w:ascii="GHEA Grapalat" w:eastAsia="Times New Roman" w:hAnsi="GHEA Grapalat" w:cs="Arial"/>
          <w:lang w:val="hy-AM"/>
        </w:rPr>
        <w:t>ուսումնական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ձեռնարկ</w:t>
      </w:r>
      <w:r w:rsidRPr="00180B17">
        <w:rPr>
          <w:rFonts w:ascii="GHEA Grapalat" w:eastAsia="Times New Roman" w:hAnsi="GHEA Grapalat" w:cs="Times New Roman"/>
          <w:lang w:val="hy-AM"/>
        </w:rPr>
        <w:t xml:space="preserve">, </w:t>
      </w:r>
      <w:proofErr w:type="spellStart"/>
      <w:r w:rsidRPr="00180B17">
        <w:rPr>
          <w:rFonts w:ascii="GHEA Grapalat" w:eastAsia="Times New Roman" w:hAnsi="GHEA Grapalat" w:cs="Arial"/>
          <w:lang w:val="hy-AM"/>
        </w:rPr>
        <w:t>Երևան</w:t>
      </w:r>
      <w:proofErr w:type="spellEnd"/>
      <w:r w:rsidRPr="00180B17">
        <w:rPr>
          <w:rFonts w:ascii="GHEA Grapalat" w:eastAsia="Times New Roman" w:hAnsi="GHEA Grapalat" w:cs="Times New Roman"/>
          <w:lang w:val="hy-AM"/>
        </w:rPr>
        <w:t>, 2019</w:t>
      </w:r>
      <w:r w:rsidRPr="00180B17">
        <w:rPr>
          <w:rFonts w:ascii="GHEA Grapalat" w:eastAsia="Times New Roman" w:hAnsi="GHEA Grapalat" w:cs="Arial"/>
          <w:lang w:val="hy-AM"/>
        </w:rPr>
        <w:t>թ</w:t>
      </w:r>
      <w:r w:rsidRPr="00180B17">
        <w:rPr>
          <w:rFonts w:ascii="GHEA Grapalat" w:eastAsia="Times New Roman" w:hAnsi="GHEA Grapalat" w:cs="Times New Roman"/>
          <w:lang w:val="hy-AM"/>
        </w:rPr>
        <w:t>.</w:t>
      </w:r>
    </w:p>
    <w:p w14:paraId="026BFADD" w14:textId="77777777" w:rsidR="003B7514" w:rsidRPr="00180B17" w:rsidRDefault="003B7514" w:rsidP="00180B17">
      <w:pPr>
        <w:numPr>
          <w:ilvl w:val="0"/>
          <w:numId w:val="26"/>
        </w:numPr>
        <w:tabs>
          <w:tab w:val="left" w:pos="4536"/>
        </w:tabs>
        <w:spacing w:before="100" w:beforeAutospacing="1" w:after="100" w:afterAutospacing="1" w:line="276" w:lineRule="auto"/>
        <w:jc w:val="both"/>
        <w:rPr>
          <w:rFonts w:ascii="GHEA Grapalat" w:eastAsia="Times New Roman" w:hAnsi="GHEA Grapalat" w:cs="Times New Roman"/>
          <w:lang w:val="hy-AM"/>
        </w:rPr>
      </w:pPr>
      <w:r w:rsidRPr="00180B17">
        <w:rPr>
          <w:rFonts w:ascii="GHEA Grapalat" w:eastAsia="Times New Roman" w:hAnsi="GHEA Grapalat" w:cs="Times New Roman"/>
          <w:lang w:val="hy-AM"/>
        </w:rPr>
        <w:t>«</w:t>
      </w:r>
      <w:r w:rsidRPr="00180B17">
        <w:rPr>
          <w:rFonts w:ascii="GHEA Grapalat" w:eastAsia="Times New Roman" w:hAnsi="GHEA Grapalat" w:cs="Arial"/>
          <w:lang w:val="hy-AM"/>
        </w:rPr>
        <w:t>Գեոդեզիական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և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քարտեզագրական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գործունեության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մասին</w:t>
      </w:r>
      <w:r w:rsidRPr="00180B17">
        <w:rPr>
          <w:rFonts w:ascii="GHEA Grapalat" w:eastAsia="Times New Roman" w:hAnsi="GHEA Grapalat" w:cs="Arial LatArm"/>
          <w:lang w:val="hy-AM"/>
        </w:rPr>
        <w:t>»</w:t>
      </w:r>
      <w:r w:rsidRPr="00180B17">
        <w:rPr>
          <w:rFonts w:ascii="GHEA Grapalat" w:eastAsia="Times New Roman" w:hAnsi="GHEA Grapalat" w:cs="Times New Roman"/>
          <w:lang w:val="hy-AM"/>
        </w:rPr>
        <w:t xml:space="preserve">   </w:t>
      </w:r>
      <w:r w:rsidRPr="00180B17">
        <w:rPr>
          <w:rFonts w:ascii="GHEA Grapalat" w:eastAsia="Times New Roman" w:hAnsi="GHEA Grapalat" w:cs="Arial"/>
          <w:lang w:val="hy-AM"/>
        </w:rPr>
        <w:t>ՀՀ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օրենք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ՀՕ</w:t>
      </w:r>
      <w:r w:rsidRPr="00180B17">
        <w:rPr>
          <w:rFonts w:ascii="GHEA Grapalat" w:eastAsia="Times New Roman" w:hAnsi="GHEA Grapalat" w:cs="Times New Roman"/>
          <w:lang w:val="hy-AM"/>
        </w:rPr>
        <w:t>-20-</w:t>
      </w:r>
      <w:r w:rsidRPr="00180B17">
        <w:rPr>
          <w:rFonts w:ascii="GHEA Grapalat" w:eastAsia="Times New Roman" w:hAnsi="GHEA Grapalat" w:cs="Arial"/>
          <w:lang w:val="hy-AM"/>
        </w:rPr>
        <w:t>Ն</w:t>
      </w:r>
      <w:r w:rsidRPr="00180B17">
        <w:rPr>
          <w:rFonts w:ascii="GHEA Grapalat" w:eastAsia="Times New Roman" w:hAnsi="GHEA Grapalat" w:cs="Times New Roman"/>
          <w:lang w:val="hy-AM"/>
        </w:rPr>
        <w:t xml:space="preserve">  </w:t>
      </w:r>
      <w:r w:rsidRPr="00180B17">
        <w:rPr>
          <w:rFonts w:ascii="GHEA Grapalat" w:eastAsia="Times New Roman" w:hAnsi="GHEA Grapalat" w:cs="Arial"/>
          <w:lang w:val="hy-AM"/>
        </w:rPr>
        <w:t>ընդունված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է</w:t>
      </w:r>
      <w:r w:rsidRPr="00180B17">
        <w:rPr>
          <w:rFonts w:ascii="GHEA Grapalat" w:eastAsia="Times New Roman" w:hAnsi="GHEA Grapalat" w:cs="Times New Roman"/>
          <w:lang w:val="hy-AM"/>
        </w:rPr>
        <w:t xml:space="preserve"> 2023 </w:t>
      </w:r>
      <w:r w:rsidRPr="00180B17">
        <w:rPr>
          <w:rFonts w:ascii="GHEA Grapalat" w:eastAsia="Times New Roman" w:hAnsi="GHEA Grapalat" w:cs="Arial"/>
          <w:lang w:val="hy-AM"/>
        </w:rPr>
        <w:t>թվականի</w:t>
      </w:r>
      <w:r w:rsidRPr="00180B17">
        <w:rPr>
          <w:rFonts w:ascii="GHEA Grapalat" w:eastAsia="Times New Roman" w:hAnsi="GHEA Grapalat" w:cs="Times New Roman"/>
          <w:lang w:val="hy-AM"/>
        </w:rPr>
        <w:t xml:space="preserve"> </w:t>
      </w:r>
      <w:r w:rsidRPr="00180B17">
        <w:rPr>
          <w:rFonts w:ascii="GHEA Grapalat" w:eastAsia="Times New Roman" w:hAnsi="GHEA Grapalat" w:cs="Arial"/>
          <w:lang w:val="hy-AM"/>
        </w:rPr>
        <w:t>հունվարի</w:t>
      </w:r>
      <w:r w:rsidRPr="00180B17">
        <w:rPr>
          <w:rFonts w:ascii="GHEA Grapalat" w:eastAsia="Times New Roman" w:hAnsi="GHEA Grapalat" w:cs="Times New Roman"/>
          <w:lang w:val="hy-AM"/>
        </w:rPr>
        <w:t xml:space="preserve"> 17-</w:t>
      </w:r>
      <w:r w:rsidRPr="00180B17">
        <w:rPr>
          <w:rFonts w:ascii="GHEA Grapalat" w:eastAsia="Times New Roman" w:hAnsi="GHEA Grapalat" w:cs="Arial"/>
          <w:lang w:val="hy-AM"/>
        </w:rPr>
        <w:t>ին</w:t>
      </w:r>
      <w:r w:rsidRPr="00180B17">
        <w:rPr>
          <w:rFonts w:ascii="GHEA Grapalat" w:eastAsia="Times New Roman" w:hAnsi="GHEA Grapalat" w:cs="Times New Roman"/>
          <w:lang w:val="hy-AM"/>
        </w:rPr>
        <w:t>:</w:t>
      </w:r>
    </w:p>
    <w:p w14:paraId="5AE42BBB" w14:textId="77777777" w:rsidR="00186DB2" w:rsidRPr="00180B17" w:rsidRDefault="00186DB2" w:rsidP="00180B17">
      <w:pPr>
        <w:tabs>
          <w:tab w:val="left" w:pos="4536"/>
        </w:tabs>
        <w:spacing w:line="360" w:lineRule="auto"/>
        <w:rPr>
          <w:rFonts w:ascii="GHEA Grapalat" w:hAnsi="GHEA Grapalat"/>
          <w:lang w:val="hy-AM"/>
        </w:rPr>
      </w:pPr>
    </w:p>
    <w:p w14:paraId="4D89CB48" w14:textId="77777777" w:rsidR="0051048D" w:rsidRPr="00180B17" w:rsidRDefault="0051048D" w:rsidP="00180B17">
      <w:pPr>
        <w:tabs>
          <w:tab w:val="left" w:pos="4536"/>
        </w:tabs>
        <w:spacing w:line="360" w:lineRule="auto"/>
        <w:rPr>
          <w:rFonts w:ascii="GHEA Grapalat" w:hAnsi="GHEA Grapalat"/>
          <w:lang w:val="hy-AM"/>
        </w:rPr>
      </w:pPr>
    </w:p>
    <w:p w14:paraId="1E1119C7" w14:textId="77777777" w:rsidR="00AA58F9" w:rsidRPr="00AA58F9" w:rsidRDefault="00AA58F9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sectPr w:rsidR="00AA58F9" w:rsidRPr="00AA58F9" w:rsidSect="00180B17">
      <w:pgSz w:w="11906" w:h="17338"/>
      <w:pgMar w:top="851" w:right="1134" w:bottom="652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allak Helv">
    <w:altName w:val="Calibri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774C"/>
    <w:multiLevelType w:val="multilevel"/>
    <w:tmpl w:val="C71C0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E1304"/>
    <w:multiLevelType w:val="hybridMultilevel"/>
    <w:tmpl w:val="78F85730"/>
    <w:lvl w:ilvl="0" w:tplc="0419000F">
      <w:start w:val="2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D3726"/>
    <w:multiLevelType w:val="multilevel"/>
    <w:tmpl w:val="C5CA8C42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8137AB"/>
    <w:multiLevelType w:val="multilevel"/>
    <w:tmpl w:val="B464EE1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2103CA"/>
    <w:multiLevelType w:val="hybridMultilevel"/>
    <w:tmpl w:val="FADC5A46"/>
    <w:lvl w:ilvl="0" w:tplc="F7369F12">
      <w:start w:val="7"/>
      <w:numFmt w:val="decimal"/>
      <w:lvlText w:val="%1."/>
      <w:lvlJc w:val="left"/>
      <w:pPr>
        <w:ind w:left="36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613B1"/>
    <w:multiLevelType w:val="multilevel"/>
    <w:tmpl w:val="1FBE279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01644"/>
    <w:multiLevelType w:val="multilevel"/>
    <w:tmpl w:val="A330D23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6E75B2"/>
    <w:multiLevelType w:val="hybridMultilevel"/>
    <w:tmpl w:val="81089B6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0530A"/>
    <w:multiLevelType w:val="hybridMultilevel"/>
    <w:tmpl w:val="15FCC814"/>
    <w:lvl w:ilvl="0" w:tplc="2012DB12">
      <w:start w:val="25"/>
      <w:numFmt w:val="decimal"/>
      <w:lvlText w:val="%1."/>
      <w:lvlJc w:val="left"/>
      <w:pPr>
        <w:ind w:left="720" w:hanging="360"/>
      </w:pPr>
      <w:rPr>
        <w:rFonts w:cs="Times New Roman"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C2781"/>
    <w:multiLevelType w:val="hybridMultilevel"/>
    <w:tmpl w:val="6E94ABA0"/>
    <w:lvl w:ilvl="0" w:tplc="501010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AC6269"/>
    <w:multiLevelType w:val="hybridMultilevel"/>
    <w:tmpl w:val="356E1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A5E52"/>
    <w:multiLevelType w:val="multilevel"/>
    <w:tmpl w:val="697A071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F26BA6"/>
    <w:multiLevelType w:val="hybridMultilevel"/>
    <w:tmpl w:val="307A0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2AEE"/>
    <w:multiLevelType w:val="multilevel"/>
    <w:tmpl w:val="5498A0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A640D6"/>
    <w:multiLevelType w:val="hybridMultilevel"/>
    <w:tmpl w:val="39222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7B0C44"/>
    <w:multiLevelType w:val="multilevel"/>
    <w:tmpl w:val="7722F38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651C6B"/>
    <w:multiLevelType w:val="multilevel"/>
    <w:tmpl w:val="E74264F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446C99"/>
    <w:multiLevelType w:val="hybridMultilevel"/>
    <w:tmpl w:val="3800C97C"/>
    <w:lvl w:ilvl="0" w:tplc="0409000F">
      <w:start w:val="2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F1ECF"/>
    <w:multiLevelType w:val="hybridMultilevel"/>
    <w:tmpl w:val="782828E4"/>
    <w:lvl w:ilvl="0" w:tplc="0409000F">
      <w:start w:val="2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845A7"/>
    <w:multiLevelType w:val="hybridMultilevel"/>
    <w:tmpl w:val="560C776E"/>
    <w:lvl w:ilvl="0" w:tplc="506220B0">
      <w:start w:val="2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AE7D82"/>
    <w:multiLevelType w:val="hybridMultilevel"/>
    <w:tmpl w:val="6290C318"/>
    <w:lvl w:ilvl="0" w:tplc="323C8192">
      <w:start w:val="7"/>
      <w:numFmt w:val="decimal"/>
      <w:lvlText w:val="%1."/>
      <w:lvlJc w:val="left"/>
      <w:pPr>
        <w:ind w:left="72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89520F"/>
    <w:multiLevelType w:val="multilevel"/>
    <w:tmpl w:val="B87C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9606DA"/>
    <w:multiLevelType w:val="multilevel"/>
    <w:tmpl w:val="2494BC8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72608F"/>
    <w:multiLevelType w:val="hybridMultilevel"/>
    <w:tmpl w:val="259E9AB0"/>
    <w:lvl w:ilvl="0" w:tplc="F74E1CC8">
      <w:start w:val="1"/>
      <w:numFmt w:val="decimal"/>
      <w:pStyle w:val="52-EP-Numbering-063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CB3D10"/>
    <w:multiLevelType w:val="hybridMultilevel"/>
    <w:tmpl w:val="0BFE5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70173"/>
    <w:multiLevelType w:val="multilevel"/>
    <w:tmpl w:val="6A7462A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E54B0E"/>
    <w:multiLevelType w:val="hybridMultilevel"/>
    <w:tmpl w:val="1640F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B04D0D"/>
    <w:multiLevelType w:val="hybridMultilevel"/>
    <w:tmpl w:val="3BBE5FB4"/>
    <w:lvl w:ilvl="0" w:tplc="DF3E11A8">
      <w:start w:val="1"/>
      <w:numFmt w:val="decimal"/>
      <w:lvlText w:val="%1."/>
      <w:lvlJc w:val="left"/>
      <w:pPr>
        <w:ind w:left="360" w:hanging="360"/>
      </w:pPr>
      <w:rPr>
        <w:lang w:val="hy-AM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7"/>
  </w:num>
  <w:num w:numId="3">
    <w:abstractNumId w:val="17"/>
  </w:num>
  <w:num w:numId="4">
    <w:abstractNumId w:val="18"/>
  </w:num>
  <w:num w:numId="5">
    <w:abstractNumId w:val="19"/>
  </w:num>
  <w:num w:numId="6">
    <w:abstractNumId w:val="8"/>
  </w:num>
  <w:num w:numId="7">
    <w:abstractNumId w:val="9"/>
  </w:num>
  <w:num w:numId="8">
    <w:abstractNumId w:val="20"/>
  </w:num>
  <w:num w:numId="9">
    <w:abstractNumId w:val="4"/>
  </w:num>
  <w:num w:numId="10">
    <w:abstractNumId w:val="1"/>
  </w:num>
  <w:num w:numId="11">
    <w:abstractNumId w:val="26"/>
  </w:num>
  <w:num w:numId="12">
    <w:abstractNumId w:val="12"/>
  </w:num>
  <w:num w:numId="13">
    <w:abstractNumId w:val="7"/>
  </w:num>
  <w:num w:numId="14">
    <w:abstractNumId w:val="24"/>
  </w:num>
  <w:num w:numId="15">
    <w:abstractNumId w:val="14"/>
  </w:num>
  <w:num w:numId="16">
    <w:abstractNumId w:val="21"/>
  </w:num>
  <w:num w:numId="17">
    <w:abstractNumId w:val="13"/>
  </w:num>
  <w:num w:numId="18">
    <w:abstractNumId w:val="3"/>
  </w:num>
  <w:num w:numId="19">
    <w:abstractNumId w:val="25"/>
  </w:num>
  <w:num w:numId="20">
    <w:abstractNumId w:val="5"/>
  </w:num>
  <w:num w:numId="21">
    <w:abstractNumId w:val="22"/>
  </w:num>
  <w:num w:numId="22">
    <w:abstractNumId w:val="15"/>
  </w:num>
  <w:num w:numId="23">
    <w:abstractNumId w:val="2"/>
  </w:num>
  <w:num w:numId="24">
    <w:abstractNumId w:val="6"/>
  </w:num>
  <w:num w:numId="25">
    <w:abstractNumId w:val="11"/>
  </w:num>
  <w:num w:numId="26">
    <w:abstractNumId w:val="0"/>
  </w:num>
  <w:num w:numId="27">
    <w:abstractNumId w:val="16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A0"/>
    <w:rsid w:val="000137A3"/>
    <w:rsid w:val="00065BE9"/>
    <w:rsid w:val="000717B8"/>
    <w:rsid w:val="000A2441"/>
    <w:rsid w:val="000C01E0"/>
    <w:rsid w:val="00101469"/>
    <w:rsid w:val="001072EE"/>
    <w:rsid w:val="001145D3"/>
    <w:rsid w:val="001766FB"/>
    <w:rsid w:val="00180B17"/>
    <w:rsid w:val="00186DB2"/>
    <w:rsid w:val="00192E36"/>
    <w:rsid w:val="00196C95"/>
    <w:rsid w:val="001A338E"/>
    <w:rsid w:val="001D5789"/>
    <w:rsid w:val="00242C4C"/>
    <w:rsid w:val="002B56F5"/>
    <w:rsid w:val="002B5F01"/>
    <w:rsid w:val="002F124F"/>
    <w:rsid w:val="003026D7"/>
    <w:rsid w:val="0039062A"/>
    <w:rsid w:val="00391687"/>
    <w:rsid w:val="003B2CFC"/>
    <w:rsid w:val="003B7514"/>
    <w:rsid w:val="003C50BC"/>
    <w:rsid w:val="003E5A3C"/>
    <w:rsid w:val="00403E69"/>
    <w:rsid w:val="00442D46"/>
    <w:rsid w:val="004636C7"/>
    <w:rsid w:val="00465F2C"/>
    <w:rsid w:val="004874F6"/>
    <w:rsid w:val="004A7609"/>
    <w:rsid w:val="004C6904"/>
    <w:rsid w:val="004D3801"/>
    <w:rsid w:val="0051048D"/>
    <w:rsid w:val="005A152B"/>
    <w:rsid w:val="005D6799"/>
    <w:rsid w:val="00620B71"/>
    <w:rsid w:val="00634721"/>
    <w:rsid w:val="006849E6"/>
    <w:rsid w:val="006B4D35"/>
    <w:rsid w:val="006D3E07"/>
    <w:rsid w:val="00747123"/>
    <w:rsid w:val="007514B5"/>
    <w:rsid w:val="0076012E"/>
    <w:rsid w:val="00796551"/>
    <w:rsid w:val="007A6C33"/>
    <w:rsid w:val="007E7C9D"/>
    <w:rsid w:val="0080431C"/>
    <w:rsid w:val="00813DA4"/>
    <w:rsid w:val="00830BF6"/>
    <w:rsid w:val="008613A0"/>
    <w:rsid w:val="00862E4F"/>
    <w:rsid w:val="0087580D"/>
    <w:rsid w:val="00883014"/>
    <w:rsid w:val="008B4EF9"/>
    <w:rsid w:val="008C372B"/>
    <w:rsid w:val="008C7AB0"/>
    <w:rsid w:val="008E0C9E"/>
    <w:rsid w:val="008F33C0"/>
    <w:rsid w:val="00945783"/>
    <w:rsid w:val="00984062"/>
    <w:rsid w:val="009A0554"/>
    <w:rsid w:val="009C139B"/>
    <w:rsid w:val="00A010AF"/>
    <w:rsid w:val="00A10C9A"/>
    <w:rsid w:val="00A53C9D"/>
    <w:rsid w:val="00A56502"/>
    <w:rsid w:val="00AA58F9"/>
    <w:rsid w:val="00BB5492"/>
    <w:rsid w:val="00BD7B1F"/>
    <w:rsid w:val="00BE33D8"/>
    <w:rsid w:val="00C34E5B"/>
    <w:rsid w:val="00C34FDC"/>
    <w:rsid w:val="00C60340"/>
    <w:rsid w:val="00C83F5A"/>
    <w:rsid w:val="00C849E5"/>
    <w:rsid w:val="00CA1E39"/>
    <w:rsid w:val="00CF4C4F"/>
    <w:rsid w:val="00D447BA"/>
    <w:rsid w:val="00D73395"/>
    <w:rsid w:val="00D900DD"/>
    <w:rsid w:val="00DA16B0"/>
    <w:rsid w:val="00DA3046"/>
    <w:rsid w:val="00DB4344"/>
    <w:rsid w:val="00E42584"/>
    <w:rsid w:val="00E4471C"/>
    <w:rsid w:val="00E746A3"/>
    <w:rsid w:val="00E939CD"/>
    <w:rsid w:val="00EA3178"/>
    <w:rsid w:val="00EC075E"/>
    <w:rsid w:val="00ED3AF6"/>
    <w:rsid w:val="00EE334F"/>
    <w:rsid w:val="00EF6090"/>
    <w:rsid w:val="00F17097"/>
    <w:rsid w:val="00F3098B"/>
    <w:rsid w:val="00F47304"/>
    <w:rsid w:val="00F50599"/>
    <w:rsid w:val="00F52862"/>
    <w:rsid w:val="00F52C4C"/>
    <w:rsid w:val="00FA1952"/>
    <w:rsid w:val="00FC7B4D"/>
    <w:rsid w:val="00FF4382"/>
    <w:rsid w:val="00FF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DA86D"/>
  <w15:docId w15:val="{C7F3A350-5C37-4987-A8FD-A4F31ABD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4B5"/>
  </w:style>
  <w:style w:type="paragraph" w:styleId="Heading2">
    <w:name w:val="heading 2"/>
    <w:basedOn w:val="Normal"/>
    <w:link w:val="Heading2Char"/>
    <w:uiPriority w:val="9"/>
    <w:qFormat/>
    <w:rsid w:val="005104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7C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iPriority w:val="99"/>
    <w:semiHidden/>
    <w:unhideWhenUsed/>
    <w:rsid w:val="005D6799"/>
    <w:rPr>
      <w:color w:val="0000FF"/>
      <w:u w:val="single"/>
    </w:rPr>
  </w:style>
  <w:style w:type="paragraph" w:customStyle="1" w:styleId="52-EP-Numbering-063">
    <w:name w:val="5.2 - EP - Numbering - 0.63"/>
    <w:basedOn w:val="ListParagraph"/>
    <w:link w:val="52-EP-Numbering-063Char"/>
    <w:qFormat/>
    <w:rsid w:val="005D6799"/>
    <w:pPr>
      <w:numPr>
        <w:numId w:val="1"/>
      </w:numPr>
      <w:spacing w:after="0" w:line="276" w:lineRule="auto"/>
      <w:ind w:left="714" w:hanging="357"/>
      <w:jc w:val="both"/>
    </w:pPr>
    <w:rPr>
      <w:rFonts w:ascii="Sylfaen" w:eastAsia="Times New Roman" w:hAnsi="Sylfaen" w:cs="Times New Roman"/>
      <w:sz w:val="24"/>
      <w:szCs w:val="24"/>
    </w:rPr>
  </w:style>
  <w:style w:type="character" w:customStyle="1" w:styleId="52-EP-Numbering-063Char">
    <w:name w:val="5.2 - EP - Numbering - 0.63 Char"/>
    <w:basedOn w:val="DefaultParagraphFont"/>
    <w:link w:val="52-EP-Numbering-063"/>
    <w:rsid w:val="005D6799"/>
    <w:rPr>
      <w:rFonts w:ascii="Sylfaen" w:eastAsia="Times New Roman" w:hAnsi="Sylfae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D6799"/>
    <w:pPr>
      <w:ind w:left="720"/>
      <w:contextualSpacing/>
    </w:pPr>
  </w:style>
  <w:style w:type="character" w:customStyle="1" w:styleId="1">
    <w:name w:val="Основной текст1"/>
    <w:basedOn w:val="DefaultParagraphFont"/>
    <w:rsid w:val="00ED3AF6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9"/>
      <w:sz w:val="17"/>
      <w:szCs w:val="17"/>
      <w:u w:val="none"/>
      <w:effect w:val="none"/>
    </w:rPr>
  </w:style>
  <w:style w:type="character" w:customStyle="1" w:styleId="8">
    <w:name w:val="Основной текст (8)"/>
    <w:basedOn w:val="DefaultParagraphFont"/>
    <w:rsid w:val="00F52862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spacing w:val="-11"/>
      <w:sz w:val="17"/>
      <w:szCs w:val="17"/>
      <w:u w:val="none"/>
      <w:effect w:val="none"/>
    </w:rPr>
  </w:style>
  <w:style w:type="character" w:customStyle="1" w:styleId="38">
    <w:name w:val="Основной текст (38)_"/>
    <w:basedOn w:val="DefaultParagraphFont"/>
    <w:link w:val="380"/>
    <w:locked/>
    <w:rsid w:val="00F52862"/>
    <w:rPr>
      <w:rFonts w:ascii="Arial" w:eastAsia="Arial" w:hAnsi="Arial" w:cs="Arial"/>
      <w:spacing w:val="7"/>
      <w:sz w:val="20"/>
      <w:szCs w:val="20"/>
      <w:shd w:val="clear" w:color="auto" w:fill="FFFFFF"/>
    </w:rPr>
  </w:style>
  <w:style w:type="paragraph" w:customStyle="1" w:styleId="380">
    <w:name w:val="Основной текст (38)"/>
    <w:basedOn w:val="Normal"/>
    <w:link w:val="38"/>
    <w:rsid w:val="00F52862"/>
    <w:pPr>
      <w:shd w:val="clear" w:color="auto" w:fill="FFFFFF"/>
      <w:spacing w:before="300" w:after="420" w:line="0" w:lineRule="atLeast"/>
    </w:pPr>
    <w:rPr>
      <w:rFonts w:ascii="Arial" w:eastAsia="Arial" w:hAnsi="Arial" w:cs="Arial"/>
      <w:spacing w:val="7"/>
      <w:sz w:val="20"/>
      <w:szCs w:val="20"/>
    </w:rPr>
  </w:style>
  <w:style w:type="paragraph" w:customStyle="1" w:styleId="hodvatsken">
    <w:name w:val="hodvats ken"/>
    <w:basedOn w:val="Normal"/>
    <w:rsid w:val="004A7609"/>
    <w:pPr>
      <w:tabs>
        <w:tab w:val="left" w:pos="993"/>
        <w:tab w:val="left" w:pos="1985"/>
      </w:tabs>
      <w:spacing w:before="57" w:after="170" w:line="260" w:lineRule="exact"/>
      <w:jc w:val="center"/>
    </w:pPr>
    <w:rPr>
      <w:rFonts w:ascii="Dallak Helv" w:eastAsia="Times New Roman" w:hAnsi="Dallak Helv" w:cs="Dallak Helv"/>
      <w:b/>
      <w:sz w:val="18"/>
      <w:szCs w:val="20"/>
    </w:rPr>
  </w:style>
  <w:style w:type="character" w:styleId="Strong">
    <w:name w:val="Strong"/>
    <w:basedOn w:val="DefaultParagraphFont"/>
    <w:uiPriority w:val="22"/>
    <w:qFormat/>
    <w:rsid w:val="007A6C3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1048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5104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Manukyan</dc:creator>
  <cp:lastModifiedBy>user</cp:lastModifiedBy>
  <cp:revision>59</cp:revision>
  <dcterms:created xsi:type="dcterms:W3CDTF">2025-04-14T07:19:00Z</dcterms:created>
  <dcterms:modified xsi:type="dcterms:W3CDTF">2026-09-16T07:35:00Z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de91a837cb290f8a4acf20d26ef648515a7b8d93f4f9c762723a49c5333f6890</vt:lpwstr>
  </property>
</Properties>
</file>