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6B3" w:rsidRPr="00105107" w:rsidRDefault="002576B3" w:rsidP="00E12DA9">
      <w:pPr>
        <w:spacing w:after="416"/>
        <w:ind w:left="-142" w:right="-846" w:hanging="567"/>
        <w:jc w:val="center"/>
        <w:rPr>
          <w:rFonts w:ascii="Sylfaen" w:hAnsi="Sylfaen"/>
        </w:rPr>
      </w:pPr>
      <w:r w:rsidRPr="00105107">
        <w:rPr>
          <w:rFonts w:ascii="Sylfaen" w:hAnsi="Sylfaen"/>
          <w:b/>
          <w:sz w:val="28"/>
        </w:rPr>
        <w:t>ՃԱՐՏԱՐԱՊԵՏՈՒԹՅԱՆ</w:t>
      </w:r>
      <w:r w:rsidRPr="00105107">
        <w:rPr>
          <w:rFonts w:ascii="Sylfaen" w:eastAsia="Arial LatArm" w:hAnsi="Sylfaen" w:cs="Arial LatArm"/>
          <w:sz w:val="28"/>
        </w:rPr>
        <w:t xml:space="preserve"> </w:t>
      </w:r>
      <w:r>
        <w:rPr>
          <w:rFonts w:ascii="Sylfaen" w:hAnsi="Sylfaen"/>
          <w:b/>
          <w:sz w:val="28"/>
        </w:rPr>
        <w:t xml:space="preserve">ԵՎ </w:t>
      </w:r>
      <w:r w:rsidRPr="00105107">
        <w:rPr>
          <w:rFonts w:ascii="Sylfaen" w:hAnsi="Sylfaen"/>
          <w:b/>
          <w:sz w:val="28"/>
        </w:rPr>
        <w:t>ՇԻՆԱՐԱՐՈՒԹՅԱՆ ՀԱՅԱՍՏԱՆԻ</w:t>
      </w:r>
      <w:r w:rsidRPr="00105107">
        <w:rPr>
          <w:rFonts w:ascii="Sylfaen" w:eastAsia="Arial LatArm" w:hAnsi="Sylfaen" w:cs="Arial LatArm"/>
          <w:sz w:val="28"/>
        </w:rPr>
        <w:t xml:space="preserve"> </w:t>
      </w:r>
      <w:r w:rsidRPr="00105107">
        <w:rPr>
          <w:rFonts w:ascii="Sylfaen" w:hAnsi="Sylfaen"/>
          <w:b/>
          <w:sz w:val="28"/>
        </w:rPr>
        <w:t>ԱԶԳԱՅԻՆ</w:t>
      </w:r>
      <w:r w:rsidRPr="00105107">
        <w:rPr>
          <w:rFonts w:ascii="Sylfaen" w:eastAsia="Arial LatArm" w:hAnsi="Sylfaen" w:cs="Arial LatArm"/>
          <w:sz w:val="28"/>
        </w:rPr>
        <w:t xml:space="preserve"> </w:t>
      </w:r>
      <w:r w:rsidRPr="00105107">
        <w:rPr>
          <w:rFonts w:ascii="Sylfaen" w:hAnsi="Sylfaen"/>
          <w:b/>
          <w:sz w:val="28"/>
        </w:rPr>
        <w:t>ՀԱՄԱԼՍԱՐԱՆ</w:t>
      </w:r>
      <w:r w:rsidRPr="00105107">
        <w:rPr>
          <w:rFonts w:ascii="Sylfaen" w:eastAsia="Arial LatArm" w:hAnsi="Sylfaen" w:cs="Arial LatArm"/>
          <w:sz w:val="32"/>
        </w:rPr>
        <w:t xml:space="preserve">  </w:t>
      </w:r>
    </w:p>
    <w:p w:rsidR="002576B3" w:rsidRPr="00105107" w:rsidRDefault="002576B3" w:rsidP="002576B3">
      <w:pPr>
        <w:spacing w:after="209"/>
        <w:ind w:left="10" w:right="-15"/>
        <w:jc w:val="center"/>
        <w:rPr>
          <w:rFonts w:ascii="Sylfaen" w:hAnsi="Sylfaen"/>
        </w:rPr>
      </w:pPr>
      <w:r>
        <w:rPr>
          <w:rFonts w:ascii="Sylfaen" w:hAnsi="Sylfaen"/>
          <w:b/>
          <w:sz w:val="28"/>
        </w:rPr>
        <w:t xml:space="preserve">2026-2027 </w:t>
      </w:r>
      <w:proofErr w:type="spellStart"/>
      <w:r>
        <w:rPr>
          <w:rFonts w:ascii="Sylfaen" w:hAnsi="Sylfaen"/>
          <w:b/>
          <w:sz w:val="28"/>
        </w:rPr>
        <w:t>ուսումնակ</w:t>
      </w:r>
      <w:bookmarkStart w:id="0" w:name="_GoBack"/>
      <w:bookmarkEnd w:id="0"/>
      <w:r>
        <w:rPr>
          <w:rFonts w:ascii="Sylfaen" w:hAnsi="Sylfaen"/>
          <w:b/>
          <w:sz w:val="28"/>
        </w:rPr>
        <w:t>ան</w:t>
      </w:r>
      <w:proofErr w:type="spellEnd"/>
      <w:r>
        <w:rPr>
          <w:rFonts w:ascii="Sylfaen" w:hAnsi="Sylfaen"/>
          <w:b/>
          <w:sz w:val="28"/>
        </w:rPr>
        <w:t xml:space="preserve"> </w:t>
      </w:r>
      <w:proofErr w:type="spellStart"/>
      <w:r>
        <w:rPr>
          <w:rFonts w:ascii="Sylfaen" w:hAnsi="Sylfaen"/>
          <w:b/>
          <w:sz w:val="28"/>
        </w:rPr>
        <w:t>տարվա</w:t>
      </w:r>
      <w:proofErr w:type="spellEnd"/>
      <w:r w:rsidRPr="00105107">
        <w:rPr>
          <w:rFonts w:ascii="Sylfaen" w:hAnsi="Sylfaen"/>
          <w:b/>
          <w:sz w:val="28"/>
        </w:rPr>
        <w:t xml:space="preserve"> </w:t>
      </w:r>
      <w:proofErr w:type="spellStart"/>
      <w:r w:rsidRPr="00105107">
        <w:rPr>
          <w:rFonts w:ascii="Sylfaen" w:hAnsi="Sylfaen"/>
          <w:b/>
          <w:sz w:val="28"/>
        </w:rPr>
        <w:t>մագիստրատուրայի</w:t>
      </w:r>
      <w:proofErr w:type="spellEnd"/>
      <w:r w:rsidRPr="00105107">
        <w:rPr>
          <w:rFonts w:ascii="Sylfaen" w:hAnsi="Sylfaen"/>
          <w:b/>
          <w:sz w:val="28"/>
        </w:rPr>
        <w:t xml:space="preserve"> </w:t>
      </w:r>
      <w:proofErr w:type="spellStart"/>
      <w:r w:rsidRPr="00105107">
        <w:rPr>
          <w:rFonts w:ascii="Sylfaen" w:hAnsi="Sylfaen"/>
          <w:b/>
          <w:sz w:val="28"/>
        </w:rPr>
        <w:t>ընդունելություն</w:t>
      </w:r>
      <w:proofErr w:type="spellEnd"/>
      <w:r w:rsidRPr="00105107">
        <w:rPr>
          <w:rFonts w:ascii="Sylfaen" w:hAnsi="Sylfaen"/>
          <w:b/>
          <w:sz w:val="28"/>
        </w:rPr>
        <w:t xml:space="preserve"> </w:t>
      </w:r>
    </w:p>
    <w:p w:rsidR="002576B3" w:rsidRDefault="002576B3" w:rsidP="002576B3">
      <w:pPr>
        <w:spacing w:after="416"/>
        <w:ind w:left="10" w:right="-15"/>
        <w:jc w:val="center"/>
        <w:rPr>
          <w:rFonts w:ascii="Sylfaen" w:eastAsia="Calibri" w:hAnsi="Sylfaen" w:cs="Calibri"/>
          <w:b/>
          <w:sz w:val="28"/>
        </w:rPr>
      </w:pPr>
      <w:proofErr w:type="spellStart"/>
      <w:r w:rsidRPr="00105107">
        <w:rPr>
          <w:rFonts w:ascii="Sylfaen" w:hAnsi="Sylfaen"/>
          <w:b/>
          <w:sz w:val="28"/>
        </w:rPr>
        <w:t>Քննական</w:t>
      </w:r>
      <w:proofErr w:type="spellEnd"/>
      <w:r w:rsidRPr="00105107">
        <w:rPr>
          <w:rFonts w:ascii="Sylfaen" w:eastAsia="Arial LatArm" w:hAnsi="Sylfaen" w:cs="Arial LatArm"/>
          <w:sz w:val="28"/>
        </w:rPr>
        <w:t xml:space="preserve"> </w:t>
      </w:r>
      <w:proofErr w:type="spellStart"/>
      <w:r w:rsidRPr="00105107">
        <w:rPr>
          <w:rFonts w:ascii="Sylfaen" w:hAnsi="Sylfaen"/>
          <w:b/>
          <w:sz w:val="28"/>
        </w:rPr>
        <w:t>հարցաշար</w:t>
      </w:r>
      <w:proofErr w:type="spellEnd"/>
      <w:r w:rsidRPr="00105107">
        <w:rPr>
          <w:rFonts w:ascii="Sylfaen" w:eastAsia="Calibri" w:hAnsi="Sylfaen" w:cs="Calibri"/>
          <w:b/>
          <w:sz w:val="28"/>
        </w:rPr>
        <w:t xml:space="preserve"> </w:t>
      </w:r>
    </w:p>
    <w:p w:rsidR="002576B3" w:rsidRPr="002576B3" w:rsidRDefault="002576B3" w:rsidP="002576B3">
      <w:pPr>
        <w:spacing w:after="27" w:line="232" w:lineRule="auto"/>
        <w:ind w:right="1108"/>
        <w:rPr>
          <w:b/>
        </w:rPr>
      </w:pPr>
      <w:proofErr w:type="spellStart"/>
      <w:r w:rsidRPr="00E64F46">
        <w:rPr>
          <w:b/>
        </w:rPr>
        <w:t>Կրթական</w:t>
      </w:r>
      <w:proofErr w:type="spellEnd"/>
      <w:r w:rsidRPr="00E64F46">
        <w:rPr>
          <w:b/>
        </w:rPr>
        <w:t xml:space="preserve"> </w:t>
      </w:r>
      <w:proofErr w:type="spellStart"/>
      <w:r w:rsidRPr="00E64F46">
        <w:rPr>
          <w:b/>
        </w:rPr>
        <w:t>ծրագիր</w:t>
      </w:r>
      <w:proofErr w:type="spellEnd"/>
      <w:r>
        <w:rPr>
          <w:b/>
          <w:lang w:val="hy-AM"/>
        </w:rPr>
        <w:t xml:space="preserve"> - </w:t>
      </w:r>
      <w:r>
        <w:rPr>
          <w:b/>
        </w:rPr>
        <w:t xml:space="preserve">«021201.05.7-Միջավայրի </w:t>
      </w:r>
      <w:proofErr w:type="spellStart"/>
      <w:r>
        <w:rPr>
          <w:b/>
        </w:rPr>
        <w:t>դիզայն</w:t>
      </w:r>
      <w:proofErr w:type="spellEnd"/>
      <w:r>
        <w:rPr>
          <w:b/>
        </w:rPr>
        <w:t xml:space="preserve">» </w:t>
      </w:r>
    </w:p>
    <w:p w:rsidR="002576B3" w:rsidRDefault="002576B3" w:rsidP="002576B3">
      <w:pPr>
        <w:spacing w:after="10" w:line="256" w:lineRule="auto"/>
        <w:ind w:left="0" w:right="0" w:firstLine="0"/>
        <w:jc w:val="left"/>
      </w:pP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Դիզայնը</w:t>
      </w:r>
      <w:proofErr w:type="spellEnd"/>
      <w:r>
        <w:t xml:space="preserve"> </w:t>
      </w:r>
      <w:proofErr w:type="spellStart"/>
      <w:r>
        <w:t>որպես</w:t>
      </w:r>
      <w:proofErr w:type="spellEnd"/>
      <w:r>
        <w:t xml:space="preserve"> </w:t>
      </w:r>
      <w:proofErr w:type="spellStart"/>
      <w:r>
        <w:t>նախագծային</w:t>
      </w:r>
      <w:proofErr w:type="spellEnd"/>
      <w:r>
        <w:t xml:space="preserve"> </w:t>
      </w:r>
      <w:proofErr w:type="spellStart"/>
      <w:r>
        <w:t>արվեստ</w:t>
      </w:r>
      <w:proofErr w:type="spellEnd"/>
      <w:r>
        <w:t xml:space="preserve">: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առանձնահատկությունները</w:t>
      </w:r>
      <w:proofErr w:type="spellEnd"/>
      <w:r>
        <w:t xml:space="preserve"> և </w:t>
      </w:r>
      <w:proofErr w:type="spellStart"/>
      <w:r>
        <w:t>հիմնախնդիրները</w:t>
      </w:r>
      <w:proofErr w:type="spellEnd"/>
      <w:r>
        <w:t xml:space="preserve">: </w:t>
      </w:r>
      <w:proofErr w:type="spellStart"/>
      <w:r>
        <w:t>Ընդհանուր</w:t>
      </w:r>
      <w:proofErr w:type="spellEnd"/>
      <w:r>
        <w:t xml:space="preserve"> </w:t>
      </w:r>
      <w:proofErr w:type="spellStart"/>
      <w:r>
        <w:t>տեղեկություններ</w:t>
      </w:r>
      <w:proofErr w:type="spellEnd"/>
      <w:r>
        <w:t xml:space="preserve"> </w:t>
      </w:r>
      <w:proofErr w:type="spellStart"/>
      <w:r>
        <w:t>դիզայնի</w:t>
      </w:r>
      <w:proofErr w:type="spellEnd"/>
      <w:r>
        <w:t xml:space="preserve"> </w:t>
      </w:r>
      <w:proofErr w:type="spellStart"/>
      <w:r>
        <w:t>նախագծային</w:t>
      </w:r>
      <w:proofErr w:type="spellEnd"/>
      <w:r>
        <w:t xml:space="preserve"> </w:t>
      </w:r>
      <w:proofErr w:type="spellStart"/>
      <w:r>
        <w:t>օրինաչափությունների</w:t>
      </w:r>
      <w:proofErr w:type="spellEnd"/>
      <w:r>
        <w:t xml:space="preserve"> և </w:t>
      </w:r>
      <w:proofErr w:type="spellStart"/>
      <w:r>
        <w:t>ձևերի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Նախագծման</w:t>
      </w:r>
      <w:proofErr w:type="spellEnd"/>
      <w:r>
        <w:t xml:space="preserve"> </w:t>
      </w:r>
      <w:proofErr w:type="spellStart"/>
      <w:r>
        <w:t>կոմպոզիցիոն</w:t>
      </w:r>
      <w:proofErr w:type="spellEnd"/>
      <w:r>
        <w:t xml:space="preserve"> </w:t>
      </w:r>
      <w:proofErr w:type="spellStart"/>
      <w:r>
        <w:t>հիմնախնդիրները</w:t>
      </w:r>
      <w:proofErr w:type="spellEnd"/>
      <w:r>
        <w:t xml:space="preserve">, </w:t>
      </w:r>
      <w:proofErr w:type="spellStart"/>
      <w:r>
        <w:t>ծավալագոյացման</w:t>
      </w:r>
      <w:proofErr w:type="spellEnd"/>
      <w:r>
        <w:t xml:space="preserve"> </w:t>
      </w:r>
      <w:proofErr w:type="spellStart"/>
      <w:r>
        <w:t>սկզբունքները</w:t>
      </w:r>
      <w:proofErr w:type="spellEnd"/>
      <w:r>
        <w:t xml:space="preserve">: </w:t>
      </w:r>
      <w:proofErr w:type="spellStart"/>
      <w:r>
        <w:t>Կոմպոզիցիոն</w:t>
      </w:r>
      <w:proofErr w:type="spellEnd"/>
      <w:r>
        <w:t xml:space="preserve"> </w:t>
      </w:r>
      <w:proofErr w:type="spellStart"/>
      <w:r>
        <w:t>տիպերի</w:t>
      </w:r>
      <w:proofErr w:type="spellEnd"/>
      <w:r>
        <w:t xml:space="preserve"> </w:t>
      </w:r>
      <w:proofErr w:type="spellStart"/>
      <w:r>
        <w:t>պարզաբանումը</w:t>
      </w:r>
      <w:proofErr w:type="spellEnd"/>
      <w:r>
        <w:t xml:space="preserve"> և </w:t>
      </w:r>
      <w:proofErr w:type="spellStart"/>
      <w:r>
        <w:t>դրանց</w:t>
      </w:r>
      <w:proofErr w:type="spellEnd"/>
      <w:r>
        <w:t xml:space="preserve"> </w:t>
      </w:r>
      <w:proofErr w:type="spellStart"/>
      <w:r>
        <w:t>կիրառումը</w:t>
      </w:r>
      <w:proofErr w:type="spellEnd"/>
      <w:r>
        <w:t xml:space="preserve"> </w:t>
      </w:r>
      <w:proofErr w:type="spellStart"/>
      <w:r>
        <w:t>արվեստի</w:t>
      </w:r>
      <w:proofErr w:type="spellEnd"/>
      <w:r>
        <w:t xml:space="preserve"> </w:t>
      </w:r>
      <w:proofErr w:type="spellStart"/>
      <w:r>
        <w:t>տարբեր</w:t>
      </w:r>
      <w:proofErr w:type="spellEnd"/>
      <w:r>
        <w:t xml:space="preserve"> </w:t>
      </w:r>
      <w:proofErr w:type="spellStart"/>
      <w:r>
        <w:t>տեսակներում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Կոնցեպտուալ</w:t>
      </w:r>
      <w:proofErr w:type="spellEnd"/>
      <w:r>
        <w:t xml:space="preserve"> </w:t>
      </w:r>
      <w:proofErr w:type="spellStart"/>
      <w:r>
        <w:t>դիզայն</w:t>
      </w:r>
      <w:proofErr w:type="spellEnd"/>
      <w:r>
        <w:t xml:space="preserve">.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առանձնահատկությունները</w:t>
      </w:r>
      <w:proofErr w:type="spellEnd"/>
      <w:r>
        <w:t xml:space="preserve"> և </w:t>
      </w:r>
      <w:proofErr w:type="spellStart"/>
      <w:r>
        <w:t>գիտական</w:t>
      </w:r>
      <w:proofErr w:type="spellEnd"/>
      <w:r>
        <w:t xml:space="preserve"> </w:t>
      </w:r>
      <w:proofErr w:type="spellStart"/>
      <w:r>
        <w:t>զարգացման</w:t>
      </w:r>
      <w:proofErr w:type="spellEnd"/>
      <w:r>
        <w:t xml:space="preserve"> </w:t>
      </w:r>
      <w:proofErr w:type="spellStart"/>
      <w:r>
        <w:t>ճանապարհները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Դիզայն</w:t>
      </w:r>
      <w:proofErr w:type="spellEnd"/>
      <w:r>
        <w:t xml:space="preserve"> </w:t>
      </w:r>
      <w:proofErr w:type="spellStart"/>
      <w:r>
        <w:t>նախագծային</w:t>
      </w:r>
      <w:proofErr w:type="spellEnd"/>
      <w:r>
        <w:t xml:space="preserve"> </w:t>
      </w:r>
      <w:proofErr w:type="spellStart"/>
      <w:r>
        <w:t>ուսուցման</w:t>
      </w:r>
      <w:proofErr w:type="spellEnd"/>
      <w:r>
        <w:t xml:space="preserve"> </w:t>
      </w:r>
      <w:proofErr w:type="spellStart"/>
      <w:r>
        <w:t>երեք</w:t>
      </w:r>
      <w:proofErr w:type="spellEnd"/>
      <w:r>
        <w:t xml:space="preserve"> </w:t>
      </w:r>
      <w:proofErr w:type="spellStart"/>
      <w:r>
        <w:t>հիմնական</w:t>
      </w:r>
      <w:proofErr w:type="spellEnd"/>
      <w:r>
        <w:t xml:space="preserve"> </w:t>
      </w:r>
      <w:proofErr w:type="spellStart"/>
      <w:r>
        <w:t>սկզբունքները</w:t>
      </w:r>
      <w:proofErr w:type="spellEnd"/>
      <w:r>
        <w:t xml:space="preserve">. </w:t>
      </w:r>
      <w:proofErr w:type="spellStart"/>
      <w:r>
        <w:t>հարթային</w:t>
      </w:r>
      <w:proofErr w:type="spellEnd"/>
      <w:r>
        <w:t xml:space="preserve">, </w:t>
      </w:r>
      <w:proofErr w:type="spellStart"/>
      <w:r>
        <w:t>ծավալային</w:t>
      </w:r>
      <w:proofErr w:type="spellEnd"/>
      <w:r>
        <w:t xml:space="preserve">, </w:t>
      </w:r>
      <w:proofErr w:type="spellStart"/>
      <w:r>
        <w:t>տարածական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Դիզայն</w:t>
      </w:r>
      <w:proofErr w:type="spellEnd"/>
      <w:r>
        <w:t xml:space="preserve"> </w:t>
      </w:r>
      <w:r>
        <w:tab/>
      </w:r>
      <w:proofErr w:type="spellStart"/>
      <w:r>
        <w:t>դպրոցները</w:t>
      </w:r>
      <w:proofErr w:type="spellEnd"/>
      <w:r>
        <w:t xml:space="preserve"> </w:t>
      </w:r>
      <w:r>
        <w:tab/>
        <w:t xml:space="preserve">և </w:t>
      </w:r>
      <w:r>
        <w:tab/>
      </w:r>
      <w:proofErr w:type="spellStart"/>
      <w:r>
        <w:t>կիրառվող</w:t>
      </w:r>
      <w:proofErr w:type="spellEnd"/>
      <w:r>
        <w:t xml:space="preserve"> </w:t>
      </w:r>
      <w:r>
        <w:tab/>
      </w:r>
      <w:proofErr w:type="spellStart"/>
      <w:r>
        <w:t>նախագծային</w:t>
      </w:r>
      <w:proofErr w:type="spellEnd"/>
      <w:r>
        <w:t xml:space="preserve"> </w:t>
      </w:r>
      <w:r>
        <w:tab/>
      </w:r>
      <w:proofErr w:type="spellStart"/>
      <w:r>
        <w:t>մեթոդները</w:t>
      </w:r>
      <w:proofErr w:type="spellEnd"/>
      <w:r>
        <w:t xml:space="preserve">։ </w:t>
      </w:r>
      <w:r>
        <w:tab/>
      </w:r>
      <w:proofErr w:type="spellStart"/>
      <w:r>
        <w:t>Արևմտյան</w:t>
      </w:r>
      <w:proofErr w:type="spellEnd"/>
      <w:r>
        <w:t xml:space="preserve"> </w:t>
      </w:r>
    </w:p>
    <w:p w:rsidR="002576B3" w:rsidRDefault="002576B3" w:rsidP="002576B3">
      <w:pPr>
        <w:ind w:left="566" w:right="0" w:firstLine="0"/>
      </w:pPr>
      <w:proofErr w:type="spellStart"/>
      <w:r>
        <w:t>Եվրոպայում</w:t>
      </w:r>
      <w:proofErr w:type="spellEnd"/>
      <w:r>
        <w:t>, ԱՄՆ-</w:t>
      </w:r>
      <w:proofErr w:type="spellStart"/>
      <w:r>
        <w:t>ում</w:t>
      </w:r>
      <w:proofErr w:type="spellEnd"/>
      <w:r>
        <w:t xml:space="preserve">, </w:t>
      </w:r>
      <w:proofErr w:type="spellStart"/>
      <w:r>
        <w:t>Ճապոնիայում</w:t>
      </w:r>
      <w:proofErr w:type="spellEnd"/>
      <w:r>
        <w:t xml:space="preserve">: </w:t>
      </w:r>
      <w:proofErr w:type="spellStart"/>
      <w:r>
        <w:t>Համեմատական</w:t>
      </w:r>
      <w:proofErr w:type="spellEnd"/>
      <w:r>
        <w:t xml:space="preserve"> </w:t>
      </w:r>
      <w:proofErr w:type="spellStart"/>
      <w:r>
        <w:t>վերլուծություն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Ճարտարապետության</w:t>
      </w:r>
      <w:proofErr w:type="spellEnd"/>
      <w:r>
        <w:t xml:space="preserve"> և </w:t>
      </w:r>
      <w:proofErr w:type="spellStart"/>
      <w:r>
        <w:t>դիզայնի</w:t>
      </w:r>
      <w:proofErr w:type="spellEnd"/>
      <w:r>
        <w:t xml:space="preserve"> </w:t>
      </w:r>
      <w:proofErr w:type="spellStart"/>
      <w:r>
        <w:t>տարաբնույթ</w:t>
      </w:r>
      <w:proofErr w:type="spellEnd"/>
      <w:r>
        <w:t xml:space="preserve"> </w:t>
      </w:r>
      <w:proofErr w:type="spellStart"/>
      <w:r>
        <w:t>համեմատություններն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վերլուծությունը</w:t>
      </w:r>
      <w:proofErr w:type="spellEnd"/>
      <w:r>
        <w:t xml:space="preserve"> </w:t>
      </w:r>
      <w:proofErr w:type="spellStart"/>
      <w:r>
        <w:t>ըստ</w:t>
      </w:r>
      <w:proofErr w:type="spellEnd"/>
      <w:r>
        <w:t xml:space="preserve"> </w:t>
      </w:r>
      <w:proofErr w:type="spellStart"/>
      <w:r>
        <w:t>ոճերի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Ռուսական</w:t>
      </w:r>
      <w:proofErr w:type="spellEnd"/>
      <w:r>
        <w:t xml:space="preserve"> </w:t>
      </w:r>
      <w:proofErr w:type="spellStart"/>
      <w:r>
        <w:t>դիզայնի</w:t>
      </w:r>
      <w:proofErr w:type="spellEnd"/>
      <w:r>
        <w:t xml:space="preserve"> </w:t>
      </w:r>
      <w:proofErr w:type="spellStart"/>
      <w:r>
        <w:t>ստեղծումը</w:t>
      </w:r>
      <w:proofErr w:type="spellEnd"/>
      <w:r>
        <w:t xml:space="preserve">: ВХУТЕМАС, ВХУТЕИН: </w:t>
      </w:r>
      <w:proofErr w:type="spellStart"/>
      <w:r>
        <w:t>Ճարտարապետագեղարվեստական</w:t>
      </w:r>
      <w:proofErr w:type="spellEnd"/>
      <w:r>
        <w:t xml:space="preserve"> </w:t>
      </w:r>
      <w:proofErr w:type="spellStart"/>
      <w:r>
        <w:t>ստեղծագործությունը</w:t>
      </w:r>
      <w:proofErr w:type="spellEnd"/>
      <w:r>
        <w:t xml:space="preserve"> </w:t>
      </w:r>
      <w:proofErr w:type="spellStart"/>
      <w:r>
        <w:t>Ռուսաստանում</w:t>
      </w:r>
      <w:proofErr w:type="spellEnd"/>
      <w:r>
        <w:t xml:space="preserve"> </w:t>
      </w:r>
      <w:proofErr w:type="spellStart"/>
      <w:r>
        <w:t>հեղափոխությունից</w:t>
      </w:r>
      <w:proofErr w:type="spellEnd"/>
      <w:r>
        <w:t xml:space="preserve"> </w:t>
      </w:r>
      <w:proofErr w:type="spellStart"/>
      <w:r>
        <w:t>հետո</w:t>
      </w:r>
      <w:proofErr w:type="spellEnd"/>
      <w:r>
        <w:t xml:space="preserve">: </w:t>
      </w:r>
      <w:proofErr w:type="spellStart"/>
      <w:r>
        <w:t>Հեղափոխական</w:t>
      </w:r>
      <w:proofErr w:type="spellEnd"/>
      <w:r>
        <w:t xml:space="preserve"> </w:t>
      </w:r>
      <w:proofErr w:type="spellStart"/>
      <w:r>
        <w:t>տոների</w:t>
      </w:r>
      <w:proofErr w:type="spellEnd"/>
      <w:r>
        <w:t xml:space="preserve"> </w:t>
      </w:r>
      <w:proofErr w:type="spellStart"/>
      <w:r>
        <w:t>ձևավորումը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Դեսսաուի</w:t>
      </w:r>
      <w:proofErr w:type="spellEnd"/>
      <w:r>
        <w:t xml:space="preserve"> </w:t>
      </w:r>
      <w:proofErr w:type="spellStart"/>
      <w:r>
        <w:t>Բաուհաուզը</w:t>
      </w:r>
      <w:proofErr w:type="spellEnd"/>
      <w:r>
        <w:t xml:space="preserve"> 1925-1932 </w:t>
      </w:r>
      <w:proofErr w:type="spellStart"/>
      <w:proofErr w:type="gramStart"/>
      <w:r>
        <w:t>թթ</w:t>
      </w:r>
      <w:proofErr w:type="spellEnd"/>
      <w:r>
        <w:t>.:</w:t>
      </w:r>
      <w:proofErr w:type="gramEnd"/>
      <w:r>
        <w:t xml:space="preserve"> </w:t>
      </w:r>
      <w:proofErr w:type="spellStart"/>
      <w:r>
        <w:t>Բաուհաուզի</w:t>
      </w:r>
      <w:proofErr w:type="spellEnd"/>
      <w:r>
        <w:t xml:space="preserve"> </w:t>
      </w:r>
      <w:proofErr w:type="spellStart"/>
      <w:r>
        <w:t>մանկավարժական</w:t>
      </w:r>
      <w:proofErr w:type="spellEnd"/>
      <w:r>
        <w:t xml:space="preserve"> </w:t>
      </w:r>
      <w:proofErr w:type="spellStart"/>
      <w:r>
        <w:t>հիմնական</w:t>
      </w:r>
      <w:proofErr w:type="spellEnd"/>
      <w:r>
        <w:t xml:space="preserve"> </w:t>
      </w:r>
      <w:proofErr w:type="spellStart"/>
      <w:r>
        <w:t>սկզբունքները</w:t>
      </w:r>
      <w:proofErr w:type="spellEnd"/>
      <w:r>
        <w:t xml:space="preserve">: </w:t>
      </w:r>
      <w:proofErr w:type="spellStart"/>
      <w:r>
        <w:t>Վալտեր</w:t>
      </w:r>
      <w:proofErr w:type="spellEnd"/>
      <w:r>
        <w:t xml:space="preserve"> </w:t>
      </w:r>
      <w:proofErr w:type="spellStart"/>
      <w:r>
        <w:t>Գրոպիուս</w:t>
      </w:r>
      <w:proofErr w:type="spellEnd"/>
      <w:r>
        <w:t xml:space="preserve">, </w:t>
      </w:r>
      <w:proofErr w:type="spellStart"/>
      <w:r>
        <w:t>Պետեր</w:t>
      </w:r>
      <w:proofErr w:type="spellEnd"/>
      <w:r>
        <w:t xml:space="preserve"> </w:t>
      </w:r>
      <w:proofErr w:type="spellStart"/>
      <w:r>
        <w:t>Բերենս</w:t>
      </w:r>
      <w:proofErr w:type="spellEnd"/>
      <w:r>
        <w:t xml:space="preserve"> և </w:t>
      </w:r>
      <w:proofErr w:type="spellStart"/>
      <w:r>
        <w:t>գերմանական</w:t>
      </w:r>
      <w:proofErr w:type="spellEnd"/>
      <w:r>
        <w:t xml:space="preserve"> </w:t>
      </w:r>
      <w:proofErr w:type="spellStart"/>
      <w:r>
        <w:t>ֆունկցիոնալիզմ</w:t>
      </w:r>
      <w:proofErr w:type="spellEnd"/>
      <w:r>
        <w:t xml:space="preserve">  /20դ./: 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Միջավայրի</w:t>
      </w:r>
      <w:proofErr w:type="spellEnd"/>
      <w:r>
        <w:t xml:space="preserve"> </w:t>
      </w:r>
      <w:proofErr w:type="spellStart"/>
      <w:r>
        <w:t>դիզայն</w:t>
      </w:r>
      <w:proofErr w:type="spellEnd"/>
      <w:r>
        <w:t xml:space="preserve"> </w:t>
      </w:r>
      <w:proofErr w:type="spellStart"/>
      <w:r>
        <w:t>նախագծման</w:t>
      </w:r>
      <w:proofErr w:type="spellEnd"/>
      <w:r>
        <w:t xml:space="preserve"> </w:t>
      </w:r>
      <w:proofErr w:type="spellStart"/>
      <w:r>
        <w:t>հիմնական</w:t>
      </w:r>
      <w:proofErr w:type="spellEnd"/>
      <w:r>
        <w:t xml:space="preserve"> </w:t>
      </w:r>
      <w:proofErr w:type="spellStart"/>
      <w:r>
        <w:t>ուղղությունները</w:t>
      </w:r>
      <w:proofErr w:type="spellEnd"/>
      <w:r>
        <w:t xml:space="preserve">, </w:t>
      </w:r>
      <w:proofErr w:type="spellStart"/>
      <w:r>
        <w:t>ծավալատարածական</w:t>
      </w:r>
      <w:proofErr w:type="spellEnd"/>
      <w:r>
        <w:t xml:space="preserve"> և </w:t>
      </w:r>
      <w:proofErr w:type="spellStart"/>
      <w:r>
        <w:t>հատակագծային</w:t>
      </w:r>
      <w:proofErr w:type="spellEnd"/>
      <w:r>
        <w:t xml:space="preserve"> </w:t>
      </w:r>
      <w:proofErr w:type="spellStart"/>
      <w:r>
        <w:t>կազմակերպման</w:t>
      </w:r>
      <w:proofErr w:type="spellEnd"/>
      <w:r>
        <w:t xml:space="preserve"> </w:t>
      </w:r>
      <w:proofErr w:type="spellStart"/>
      <w:r>
        <w:t>առանձնահատկությունները</w:t>
      </w:r>
      <w:proofErr w:type="spellEnd"/>
      <w:r>
        <w:t xml:space="preserve"> (</w:t>
      </w:r>
      <w:proofErr w:type="spellStart"/>
      <w:r>
        <w:t>բնակելի</w:t>
      </w:r>
      <w:proofErr w:type="spellEnd"/>
      <w:r>
        <w:t xml:space="preserve">, </w:t>
      </w:r>
      <w:proofErr w:type="spellStart"/>
      <w:r>
        <w:t>հասարակական</w:t>
      </w:r>
      <w:proofErr w:type="spellEnd"/>
      <w:r>
        <w:t xml:space="preserve">, </w:t>
      </w:r>
      <w:proofErr w:type="spellStart"/>
      <w:r>
        <w:t>քաղաքային</w:t>
      </w:r>
      <w:proofErr w:type="spellEnd"/>
      <w:r>
        <w:t xml:space="preserve"> </w:t>
      </w:r>
      <w:proofErr w:type="spellStart"/>
      <w:r>
        <w:t>միջավայր</w:t>
      </w:r>
      <w:proofErr w:type="spellEnd"/>
      <w:r>
        <w:t xml:space="preserve">, </w:t>
      </w:r>
      <w:proofErr w:type="spellStart"/>
      <w:r>
        <w:t>լանդշաֆտ</w:t>
      </w:r>
      <w:proofErr w:type="spellEnd"/>
      <w:r>
        <w:t xml:space="preserve">):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lastRenderedPageBreak/>
        <w:t>Քաղաքային</w:t>
      </w:r>
      <w:proofErr w:type="spellEnd"/>
      <w:r>
        <w:t xml:space="preserve"> </w:t>
      </w:r>
      <w:proofErr w:type="spellStart"/>
      <w:r>
        <w:t>միջավայրի</w:t>
      </w:r>
      <w:proofErr w:type="spellEnd"/>
      <w:r>
        <w:t xml:space="preserve"> </w:t>
      </w:r>
      <w:proofErr w:type="spellStart"/>
      <w:r>
        <w:t>ճարտարապետական</w:t>
      </w:r>
      <w:proofErr w:type="spellEnd"/>
      <w:r>
        <w:t xml:space="preserve"> և </w:t>
      </w:r>
      <w:proofErr w:type="spellStart"/>
      <w:r>
        <w:t>դիզայն</w:t>
      </w:r>
      <w:proofErr w:type="spellEnd"/>
      <w:r>
        <w:t xml:space="preserve"> </w:t>
      </w:r>
      <w:proofErr w:type="spellStart"/>
      <w:r>
        <w:t>վերլուծություն</w:t>
      </w:r>
      <w:proofErr w:type="spellEnd"/>
      <w:r>
        <w:t xml:space="preserve">, </w:t>
      </w:r>
      <w:proofErr w:type="spellStart"/>
      <w:r>
        <w:t>նախագծային</w:t>
      </w:r>
      <w:proofErr w:type="spellEnd"/>
      <w:r>
        <w:t xml:space="preserve"> </w:t>
      </w:r>
      <w:proofErr w:type="spellStart"/>
      <w:r>
        <w:t>փուլերի</w:t>
      </w:r>
      <w:proofErr w:type="spellEnd"/>
      <w:r>
        <w:t xml:space="preserve"> </w:t>
      </w:r>
      <w:proofErr w:type="spellStart"/>
      <w:r>
        <w:t>սկզբունքները</w:t>
      </w:r>
      <w:proofErr w:type="spellEnd"/>
      <w:r>
        <w:t xml:space="preserve">: 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Քաղաքային</w:t>
      </w:r>
      <w:proofErr w:type="spellEnd"/>
      <w:r>
        <w:t xml:space="preserve"> </w:t>
      </w:r>
      <w:proofErr w:type="spellStart"/>
      <w:r>
        <w:t>միջավայրի</w:t>
      </w:r>
      <w:proofErr w:type="spellEnd"/>
      <w:r>
        <w:t xml:space="preserve"> </w:t>
      </w:r>
      <w:proofErr w:type="spellStart"/>
      <w:r>
        <w:t>կազմակերպման</w:t>
      </w:r>
      <w:proofErr w:type="spellEnd"/>
      <w:r>
        <w:t xml:space="preserve"> </w:t>
      </w:r>
      <w:proofErr w:type="spellStart"/>
      <w:r>
        <w:t>փոքր</w:t>
      </w:r>
      <w:proofErr w:type="spellEnd"/>
      <w:r>
        <w:t xml:space="preserve"> </w:t>
      </w:r>
      <w:proofErr w:type="spellStart"/>
      <w:r>
        <w:t>ճարտարապետական</w:t>
      </w:r>
      <w:proofErr w:type="spellEnd"/>
      <w:r>
        <w:t xml:space="preserve"> </w:t>
      </w:r>
      <w:proofErr w:type="spellStart"/>
      <w:r>
        <w:t>ձևերի</w:t>
      </w:r>
      <w:proofErr w:type="spellEnd"/>
      <w:r>
        <w:t xml:space="preserve"> </w:t>
      </w:r>
      <w:proofErr w:type="spellStart"/>
      <w:r>
        <w:t>տիպաբանական</w:t>
      </w:r>
      <w:proofErr w:type="spellEnd"/>
      <w:r>
        <w:t xml:space="preserve">, </w:t>
      </w:r>
      <w:proofErr w:type="spellStart"/>
      <w:r>
        <w:t>ձևաստեղծման</w:t>
      </w:r>
      <w:proofErr w:type="spellEnd"/>
      <w:r>
        <w:t xml:space="preserve"> և </w:t>
      </w:r>
      <w:proofErr w:type="spellStart"/>
      <w:r>
        <w:t>ոճային</w:t>
      </w:r>
      <w:proofErr w:type="spellEnd"/>
      <w:r>
        <w:t xml:space="preserve"> </w:t>
      </w:r>
      <w:proofErr w:type="spellStart"/>
      <w:r>
        <w:t>հիմնախնդիրները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Փոքր</w:t>
      </w:r>
      <w:proofErr w:type="spellEnd"/>
      <w:r>
        <w:t xml:space="preserve"> </w:t>
      </w:r>
      <w:proofErr w:type="spellStart"/>
      <w:r>
        <w:t>ձևերը</w:t>
      </w:r>
      <w:proofErr w:type="spellEnd"/>
      <w:r>
        <w:t xml:space="preserve"> </w:t>
      </w:r>
      <w:proofErr w:type="spellStart"/>
      <w:r>
        <w:t>դիզայնում</w:t>
      </w:r>
      <w:proofErr w:type="spellEnd"/>
      <w:r>
        <w:t xml:space="preserve">: </w:t>
      </w:r>
      <w:proofErr w:type="spellStart"/>
      <w:r>
        <w:t>Դրանց</w:t>
      </w:r>
      <w:proofErr w:type="spellEnd"/>
      <w:r>
        <w:t xml:space="preserve"> </w:t>
      </w:r>
      <w:proofErr w:type="spellStart"/>
      <w:r>
        <w:t>դերը</w:t>
      </w:r>
      <w:proofErr w:type="spellEnd"/>
      <w:r>
        <w:t xml:space="preserve"> </w:t>
      </w:r>
      <w:proofErr w:type="spellStart"/>
      <w:r>
        <w:t>միջավայրային</w:t>
      </w:r>
      <w:proofErr w:type="spellEnd"/>
      <w:r>
        <w:t xml:space="preserve"> </w:t>
      </w:r>
      <w:proofErr w:type="spellStart"/>
      <w:r>
        <w:t>համալիրների</w:t>
      </w:r>
      <w:proofErr w:type="spellEnd"/>
      <w:r>
        <w:t xml:space="preserve"> </w:t>
      </w:r>
      <w:proofErr w:type="spellStart"/>
      <w:r>
        <w:t>մասշտաբայնության</w:t>
      </w:r>
      <w:proofErr w:type="spellEnd"/>
      <w:r>
        <w:t xml:space="preserve"> </w:t>
      </w:r>
      <w:proofErr w:type="spellStart"/>
      <w:r>
        <w:t>գոյացման</w:t>
      </w:r>
      <w:proofErr w:type="spellEnd"/>
      <w:r>
        <w:t xml:space="preserve"> և </w:t>
      </w:r>
      <w:proofErr w:type="spellStart"/>
      <w:r>
        <w:t>ոճային</w:t>
      </w:r>
      <w:proofErr w:type="spellEnd"/>
      <w:r>
        <w:t xml:space="preserve"> </w:t>
      </w:r>
      <w:proofErr w:type="spellStart"/>
      <w:r>
        <w:t>ընդհանրության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Միջավայրային</w:t>
      </w:r>
      <w:proofErr w:type="spellEnd"/>
      <w:r>
        <w:t xml:space="preserve"> </w:t>
      </w:r>
      <w:proofErr w:type="spellStart"/>
      <w:r>
        <w:t>լուծումներում</w:t>
      </w:r>
      <w:proofErr w:type="spellEnd"/>
      <w:r>
        <w:t xml:space="preserve"> </w:t>
      </w:r>
      <w:proofErr w:type="spellStart"/>
      <w:r>
        <w:t>դեկորատիվ</w:t>
      </w:r>
      <w:proofErr w:type="spellEnd"/>
      <w:r>
        <w:t xml:space="preserve"> </w:t>
      </w:r>
      <w:proofErr w:type="spellStart"/>
      <w:r>
        <w:t>կիրառական</w:t>
      </w:r>
      <w:proofErr w:type="spellEnd"/>
      <w:r>
        <w:t xml:space="preserve"> </w:t>
      </w:r>
      <w:proofErr w:type="spellStart"/>
      <w:r>
        <w:t>արվեստի</w:t>
      </w:r>
      <w:proofErr w:type="spellEnd"/>
      <w:r>
        <w:t xml:space="preserve"> </w:t>
      </w:r>
      <w:proofErr w:type="spellStart"/>
      <w:r>
        <w:t>միջամտության</w:t>
      </w:r>
      <w:proofErr w:type="spellEnd"/>
      <w:r>
        <w:t xml:space="preserve"> </w:t>
      </w:r>
      <w:proofErr w:type="spellStart"/>
      <w:r>
        <w:t>հնարքներն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սկզբունքները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Ճարտարապետական</w:t>
      </w:r>
      <w:proofErr w:type="spellEnd"/>
      <w:r>
        <w:t xml:space="preserve"> </w:t>
      </w:r>
      <w:r>
        <w:tab/>
      </w:r>
      <w:proofErr w:type="spellStart"/>
      <w:r>
        <w:t>միջավայրի</w:t>
      </w:r>
      <w:proofErr w:type="spellEnd"/>
      <w:r>
        <w:t xml:space="preserve"> </w:t>
      </w:r>
      <w:r>
        <w:tab/>
      </w:r>
      <w:proofErr w:type="spellStart"/>
      <w:r>
        <w:t>դիզայն</w:t>
      </w:r>
      <w:proofErr w:type="spellEnd"/>
      <w:r>
        <w:t xml:space="preserve"> </w:t>
      </w:r>
      <w:r>
        <w:tab/>
      </w:r>
      <w:proofErr w:type="spellStart"/>
      <w:r>
        <w:t>նախագծման</w:t>
      </w:r>
      <w:proofErr w:type="spellEnd"/>
      <w:r>
        <w:t xml:space="preserve"> </w:t>
      </w:r>
      <w:r>
        <w:tab/>
      </w:r>
      <w:proofErr w:type="spellStart"/>
      <w:r>
        <w:t>տիպաբանական</w:t>
      </w:r>
      <w:proofErr w:type="spellEnd"/>
      <w:r>
        <w:t xml:space="preserve"> </w:t>
      </w:r>
      <w:proofErr w:type="spellStart"/>
      <w:r>
        <w:t>հիմունքները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Միջավայրի</w:t>
      </w:r>
      <w:proofErr w:type="spellEnd"/>
      <w:r>
        <w:t xml:space="preserve"> </w:t>
      </w:r>
      <w:proofErr w:type="spellStart"/>
      <w:r>
        <w:t>ազդեցությունը</w:t>
      </w:r>
      <w:proofErr w:type="spellEnd"/>
      <w:r>
        <w:t xml:space="preserve"> </w:t>
      </w:r>
      <w:proofErr w:type="spellStart"/>
      <w:r>
        <w:t>առարկայի</w:t>
      </w:r>
      <w:proofErr w:type="spellEnd"/>
      <w:r>
        <w:t xml:space="preserve"> </w:t>
      </w:r>
      <w:proofErr w:type="spellStart"/>
      <w:r>
        <w:t>ծավալատարածական</w:t>
      </w:r>
      <w:proofErr w:type="spellEnd"/>
      <w:r>
        <w:t xml:space="preserve"> </w:t>
      </w:r>
      <w:proofErr w:type="spellStart"/>
      <w:r>
        <w:t>կերպարի</w:t>
      </w:r>
      <w:proofErr w:type="spellEnd"/>
      <w:r>
        <w:t xml:space="preserve"> </w:t>
      </w:r>
      <w:proofErr w:type="spellStart"/>
      <w:r>
        <w:t>ստեղծման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Միջավայրի</w:t>
      </w:r>
      <w:proofErr w:type="spellEnd"/>
      <w:r>
        <w:t xml:space="preserve"> </w:t>
      </w:r>
      <w:proofErr w:type="spellStart"/>
      <w:r>
        <w:t>ազդեցությունը</w:t>
      </w:r>
      <w:proofErr w:type="spellEnd"/>
      <w:r>
        <w:t xml:space="preserve"> </w:t>
      </w:r>
      <w:proofErr w:type="spellStart"/>
      <w:r>
        <w:t>նախագծվող</w:t>
      </w:r>
      <w:proofErr w:type="spellEnd"/>
      <w:r>
        <w:t xml:space="preserve"> </w:t>
      </w:r>
      <w:proofErr w:type="spellStart"/>
      <w:r>
        <w:t>օբյեկտի</w:t>
      </w:r>
      <w:proofErr w:type="spellEnd"/>
      <w:r>
        <w:t xml:space="preserve"> </w:t>
      </w:r>
      <w:proofErr w:type="spellStart"/>
      <w:r>
        <w:t>մասշտաբի</w:t>
      </w:r>
      <w:proofErr w:type="spellEnd"/>
      <w:r>
        <w:t xml:space="preserve">, </w:t>
      </w:r>
      <w:proofErr w:type="spellStart"/>
      <w:r>
        <w:t>դրա</w:t>
      </w:r>
      <w:proofErr w:type="spellEnd"/>
      <w:r>
        <w:t xml:space="preserve"> </w:t>
      </w:r>
      <w:proofErr w:type="spellStart"/>
      <w:r>
        <w:t>բաղադրիչ</w:t>
      </w:r>
      <w:proofErr w:type="spellEnd"/>
      <w:r>
        <w:t xml:space="preserve"> </w:t>
      </w:r>
      <w:proofErr w:type="spellStart"/>
      <w:r>
        <w:t>էլեմենտների</w:t>
      </w:r>
      <w:proofErr w:type="spellEnd"/>
      <w:r>
        <w:t xml:space="preserve"> </w:t>
      </w:r>
      <w:proofErr w:type="spellStart"/>
      <w:r>
        <w:t>ստեղծման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Միջավայրային</w:t>
      </w:r>
      <w:proofErr w:type="spellEnd"/>
      <w:r>
        <w:t xml:space="preserve"> </w:t>
      </w:r>
      <w:proofErr w:type="spellStart"/>
      <w:r>
        <w:t>օբյեկտների</w:t>
      </w:r>
      <w:proofErr w:type="spellEnd"/>
      <w:r>
        <w:t xml:space="preserve"> </w:t>
      </w:r>
      <w:proofErr w:type="spellStart"/>
      <w:r>
        <w:t>վիզուալ</w:t>
      </w:r>
      <w:proofErr w:type="spellEnd"/>
      <w:r>
        <w:t xml:space="preserve"> </w:t>
      </w:r>
      <w:proofErr w:type="spellStart"/>
      <w:r>
        <w:t>բաղադրիչներ</w:t>
      </w:r>
      <w:proofErr w:type="spellEnd"/>
      <w:r>
        <w:t xml:space="preserve">: </w:t>
      </w:r>
      <w:proofErr w:type="spellStart"/>
      <w:r>
        <w:t>Միջավայրային</w:t>
      </w:r>
      <w:proofErr w:type="spellEnd"/>
      <w:r>
        <w:t xml:space="preserve"> </w:t>
      </w:r>
      <w:proofErr w:type="spellStart"/>
      <w:r>
        <w:t>ձևերի</w:t>
      </w:r>
      <w:proofErr w:type="spellEnd"/>
      <w:r>
        <w:t xml:space="preserve"> </w:t>
      </w:r>
      <w:proofErr w:type="spellStart"/>
      <w:r>
        <w:t>ծավալատարածական</w:t>
      </w:r>
      <w:proofErr w:type="spellEnd"/>
      <w:r>
        <w:t xml:space="preserve">, </w:t>
      </w:r>
      <w:proofErr w:type="spellStart"/>
      <w:r>
        <w:t>դեկորատիվ</w:t>
      </w:r>
      <w:proofErr w:type="spellEnd"/>
      <w:r>
        <w:t xml:space="preserve">, </w:t>
      </w:r>
      <w:proofErr w:type="spellStart"/>
      <w:r>
        <w:t>պլաստիկ</w:t>
      </w:r>
      <w:proofErr w:type="spellEnd"/>
      <w:r>
        <w:t xml:space="preserve">, </w:t>
      </w:r>
      <w:proofErr w:type="spellStart"/>
      <w:r>
        <w:t>գունային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լուսային</w:t>
      </w:r>
      <w:proofErr w:type="spellEnd"/>
      <w:r>
        <w:t xml:space="preserve"> </w:t>
      </w:r>
      <w:proofErr w:type="spellStart"/>
      <w:r>
        <w:t>առանձնահատկությունները</w:t>
      </w:r>
      <w:proofErr w:type="spellEnd"/>
      <w:r>
        <w:t xml:space="preserve">, </w:t>
      </w:r>
      <w:proofErr w:type="spellStart"/>
      <w:r>
        <w:t>դրանց</w:t>
      </w:r>
      <w:proofErr w:type="spellEnd"/>
      <w:r>
        <w:t xml:space="preserve"> </w:t>
      </w:r>
      <w:proofErr w:type="spellStart"/>
      <w:r>
        <w:t>փոխկապակցվածությունն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փոխկախվածությունը</w:t>
      </w:r>
      <w:proofErr w:type="spellEnd"/>
      <w:r>
        <w:t xml:space="preserve"> </w:t>
      </w:r>
      <w:proofErr w:type="spellStart"/>
      <w:r>
        <w:t>նախագծման</w:t>
      </w:r>
      <w:proofErr w:type="spellEnd"/>
      <w:r>
        <w:t xml:space="preserve"> և </w:t>
      </w:r>
      <w:proofErr w:type="spellStart"/>
      <w:r>
        <w:t>տարածական</w:t>
      </w:r>
      <w:proofErr w:type="spellEnd"/>
      <w:r>
        <w:t xml:space="preserve"> </w:t>
      </w:r>
      <w:proofErr w:type="spellStart"/>
      <w:r>
        <w:t>ընկալման</w:t>
      </w:r>
      <w:proofErr w:type="spellEnd"/>
      <w:r>
        <w:t xml:space="preserve"> </w:t>
      </w:r>
      <w:proofErr w:type="spellStart"/>
      <w:r>
        <w:t>գործընթացում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Միջավայրային</w:t>
      </w:r>
      <w:proofErr w:type="spellEnd"/>
      <w:r>
        <w:t xml:space="preserve"> </w:t>
      </w:r>
      <w:proofErr w:type="spellStart"/>
      <w:r>
        <w:t>լուծումներում</w:t>
      </w:r>
      <w:proofErr w:type="spellEnd"/>
      <w:r>
        <w:t xml:space="preserve"> </w:t>
      </w:r>
      <w:proofErr w:type="spellStart"/>
      <w:r>
        <w:t>սպեցիֆիկ</w:t>
      </w:r>
      <w:proofErr w:type="spellEnd"/>
      <w:r>
        <w:t xml:space="preserve"> </w:t>
      </w:r>
      <w:proofErr w:type="spellStart"/>
      <w:r>
        <w:t>օբյեկտների</w:t>
      </w:r>
      <w:proofErr w:type="spellEnd"/>
      <w:r>
        <w:t xml:space="preserve"> </w:t>
      </w:r>
      <w:proofErr w:type="spellStart"/>
      <w:r>
        <w:t>առկայությունը</w:t>
      </w:r>
      <w:proofErr w:type="spellEnd"/>
      <w:r>
        <w:t xml:space="preserve">: </w:t>
      </w:r>
      <w:proofErr w:type="spellStart"/>
      <w:r>
        <w:t>Ինժեներատեխնիկական</w:t>
      </w:r>
      <w:proofErr w:type="spellEnd"/>
      <w:r>
        <w:t xml:space="preserve"> </w:t>
      </w:r>
      <w:proofErr w:type="spellStart"/>
      <w:r>
        <w:t>սարքավորումներ</w:t>
      </w:r>
      <w:proofErr w:type="spellEnd"/>
      <w:r>
        <w:t xml:space="preserve">: </w:t>
      </w:r>
      <w:proofErr w:type="spellStart"/>
      <w:r>
        <w:t>Տեխնիկական</w:t>
      </w:r>
      <w:proofErr w:type="spellEnd"/>
      <w:r>
        <w:t xml:space="preserve"> </w:t>
      </w:r>
      <w:proofErr w:type="spellStart"/>
      <w:r>
        <w:t>սարքավորումների</w:t>
      </w:r>
      <w:proofErr w:type="spellEnd"/>
      <w:r>
        <w:t xml:space="preserve"> </w:t>
      </w:r>
      <w:proofErr w:type="spellStart"/>
      <w:r>
        <w:t>դերը</w:t>
      </w:r>
      <w:proofErr w:type="spellEnd"/>
      <w:r>
        <w:t xml:space="preserve"> </w:t>
      </w:r>
      <w:proofErr w:type="spellStart"/>
      <w:r>
        <w:t>տարբեր</w:t>
      </w:r>
      <w:proofErr w:type="spellEnd"/>
      <w:r>
        <w:t xml:space="preserve"> </w:t>
      </w:r>
      <w:proofErr w:type="spellStart"/>
      <w:r>
        <w:t>նշանակության</w:t>
      </w:r>
      <w:proofErr w:type="spellEnd"/>
      <w:r>
        <w:t xml:space="preserve"> </w:t>
      </w:r>
      <w:proofErr w:type="spellStart"/>
      <w:r>
        <w:t>միջավայրերի</w:t>
      </w:r>
      <w:proofErr w:type="spellEnd"/>
      <w:r>
        <w:t xml:space="preserve"> </w:t>
      </w:r>
      <w:proofErr w:type="spellStart"/>
      <w:r>
        <w:t>դիզայնում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Բնակելի</w:t>
      </w:r>
      <w:proofErr w:type="spellEnd"/>
      <w:r>
        <w:t xml:space="preserve"> </w:t>
      </w:r>
      <w:proofErr w:type="spellStart"/>
      <w:r>
        <w:t>միջավայրում</w:t>
      </w:r>
      <w:proofErr w:type="spellEnd"/>
      <w:r>
        <w:t xml:space="preserve"> </w:t>
      </w:r>
      <w:proofErr w:type="spellStart"/>
      <w:r>
        <w:t>առարկայատարածական</w:t>
      </w:r>
      <w:proofErr w:type="spellEnd"/>
      <w:r>
        <w:t xml:space="preserve"> </w:t>
      </w:r>
      <w:proofErr w:type="spellStart"/>
      <w:r>
        <w:t>միավորների</w:t>
      </w:r>
      <w:proofErr w:type="spellEnd"/>
      <w:r>
        <w:t xml:space="preserve"> </w:t>
      </w:r>
      <w:proofErr w:type="spellStart"/>
      <w:r>
        <w:t>դասավորվածությունը</w:t>
      </w:r>
      <w:proofErr w:type="spellEnd"/>
      <w:r>
        <w:t xml:space="preserve"> և  </w:t>
      </w:r>
      <w:proofErr w:type="spellStart"/>
      <w:r>
        <w:t>սարքավորումները</w:t>
      </w:r>
      <w:proofErr w:type="spellEnd"/>
      <w:r>
        <w:t xml:space="preserve">՝ </w:t>
      </w:r>
      <w:proofErr w:type="spellStart"/>
      <w:r>
        <w:t>ինչպես</w:t>
      </w:r>
      <w:proofErr w:type="spellEnd"/>
      <w:r>
        <w:t xml:space="preserve"> </w:t>
      </w:r>
      <w:proofErr w:type="spellStart"/>
      <w:r>
        <w:t>մասշտաբային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էմոցիոնալ</w:t>
      </w:r>
      <w:proofErr w:type="spellEnd"/>
      <w:r>
        <w:t xml:space="preserve"> </w:t>
      </w:r>
      <w:proofErr w:type="spellStart"/>
      <w:r>
        <w:t>ընկալման</w:t>
      </w:r>
      <w:proofErr w:type="spellEnd"/>
      <w:r>
        <w:t xml:space="preserve"> </w:t>
      </w:r>
      <w:proofErr w:type="spellStart"/>
      <w:r>
        <w:t>հենք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Ժամանակակից</w:t>
      </w:r>
      <w:proofErr w:type="spellEnd"/>
      <w:r>
        <w:t xml:space="preserve"> </w:t>
      </w:r>
      <w:proofErr w:type="spellStart"/>
      <w:r>
        <w:t>բնակելի</w:t>
      </w:r>
      <w:proofErr w:type="spellEnd"/>
      <w:r>
        <w:t xml:space="preserve"> </w:t>
      </w:r>
      <w:proofErr w:type="spellStart"/>
      <w:r>
        <w:t>ինտերիերների</w:t>
      </w:r>
      <w:proofErr w:type="spellEnd"/>
      <w:r>
        <w:t xml:space="preserve"> </w:t>
      </w:r>
      <w:proofErr w:type="spellStart"/>
      <w:r>
        <w:t>ոճաբանական</w:t>
      </w:r>
      <w:proofErr w:type="spellEnd"/>
      <w:r>
        <w:t xml:space="preserve"> </w:t>
      </w:r>
      <w:proofErr w:type="spellStart"/>
      <w:r>
        <w:t>սկզբունքները</w:t>
      </w:r>
      <w:proofErr w:type="spellEnd"/>
      <w:r>
        <w:t xml:space="preserve">: 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Բնակարանում</w:t>
      </w:r>
      <w:proofErr w:type="spellEnd"/>
      <w:r>
        <w:t xml:space="preserve"> </w:t>
      </w:r>
      <w:r>
        <w:tab/>
      </w:r>
      <w:proofErr w:type="spellStart"/>
      <w:r>
        <w:t>սենյակների</w:t>
      </w:r>
      <w:proofErr w:type="spellEnd"/>
      <w:r>
        <w:t xml:space="preserve"> </w:t>
      </w:r>
      <w:r>
        <w:tab/>
      </w:r>
      <w:proofErr w:type="spellStart"/>
      <w:r>
        <w:t>ֆունկցիոնալ</w:t>
      </w:r>
      <w:proofErr w:type="spellEnd"/>
      <w:r>
        <w:t xml:space="preserve"> </w:t>
      </w:r>
      <w:r>
        <w:tab/>
      </w:r>
      <w:proofErr w:type="spellStart"/>
      <w:r>
        <w:t>գոտևորման</w:t>
      </w:r>
      <w:proofErr w:type="spellEnd"/>
      <w:r>
        <w:t xml:space="preserve"> </w:t>
      </w:r>
      <w:r>
        <w:tab/>
        <w:t xml:space="preserve">և </w:t>
      </w:r>
      <w:r>
        <w:tab/>
      </w:r>
      <w:proofErr w:type="spellStart"/>
      <w:r>
        <w:t>կահավորման</w:t>
      </w:r>
      <w:proofErr w:type="spellEnd"/>
      <w:r>
        <w:t xml:space="preserve"> </w:t>
      </w:r>
      <w:proofErr w:type="spellStart"/>
      <w:r>
        <w:t>սկզբունքները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Կահուքի</w:t>
      </w:r>
      <w:proofErr w:type="spellEnd"/>
      <w:r>
        <w:t xml:space="preserve"> </w:t>
      </w:r>
      <w:proofErr w:type="spellStart"/>
      <w:r>
        <w:t>տիպերը</w:t>
      </w:r>
      <w:proofErr w:type="spellEnd"/>
      <w:r>
        <w:t xml:space="preserve"> և </w:t>
      </w:r>
      <w:proofErr w:type="spellStart"/>
      <w:r>
        <w:t>դրանց</w:t>
      </w:r>
      <w:proofErr w:type="spellEnd"/>
      <w:r>
        <w:t xml:space="preserve"> </w:t>
      </w:r>
      <w:proofErr w:type="spellStart"/>
      <w:r>
        <w:t>ներկայացվող</w:t>
      </w:r>
      <w:proofErr w:type="spellEnd"/>
      <w:r>
        <w:t xml:space="preserve"> </w:t>
      </w:r>
      <w:proofErr w:type="spellStart"/>
      <w:r>
        <w:t>պահանջները</w:t>
      </w:r>
      <w:proofErr w:type="spellEnd"/>
      <w:r>
        <w:t xml:space="preserve"> </w:t>
      </w:r>
      <w:proofErr w:type="spellStart"/>
      <w:r>
        <w:t>բնակարաններում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Ժամանակավոր</w:t>
      </w:r>
      <w:proofErr w:type="spellEnd"/>
      <w:r>
        <w:t xml:space="preserve"> </w:t>
      </w:r>
      <w:proofErr w:type="spellStart"/>
      <w:r>
        <w:t>կեցության</w:t>
      </w:r>
      <w:proofErr w:type="spellEnd"/>
      <w:r>
        <w:t xml:space="preserve"> </w:t>
      </w:r>
      <w:proofErr w:type="spellStart"/>
      <w:r>
        <w:t>բնակելի</w:t>
      </w:r>
      <w:proofErr w:type="spellEnd"/>
      <w:r>
        <w:t xml:space="preserve"> </w:t>
      </w:r>
      <w:proofErr w:type="spellStart"/>
      <w:r>
        <w:t>մոդուլ</w:t>
      </w:r>
      <w:proofErr w:type="spellEnd"/>
      <w:r>
        <w:t xml:space="preserve">: </w:t>
      </w:r>
      <w:proofErr w:type="spellStart"/>
      <w:r>
        <w:t>Առանձնահատկությունները</w:t>
      </w:r>
      <w:proofErr w:type="spellEnd"/>
      <w:r>
        <w:t xml:space="preserve">: </w:t>
      </w:r>
      <w:proofErr w:type="spellStart"/>
      <w:r>
        <w:t>Տրանսֆորմացիայի</w:t>
      </w:r>
      <w:proofErr w:type="spellEnd"/>
      <w:r>
        <w:t xml:space="preserve"> և </w:t>
      </w:r>
      <w:proofErr w:type="spellStart"/>
      <w:r>
        <w:t>էրգոնոմիկ</w:t>
      </w:r>
      <w:proofErr w:type="spellEnd"/>
      <w:r>
        <w:t xml:space="preserve"> </w:t>
      </w:r>
      <w:proofErr w:type="spellStart"/>
      <w:r>
        <w:t>պահանջների</w:t>
      </w:r>
      <w:proofErr w:type="spellEnd"/>
      <w:r>
        <w:t xml:space="preserve"> </w:t>
      </w:r>
      <w:proofErr w:type="spellStart"/>
      <w:r>
        <w:t>կիրառումը</w:t>
      </w:r>
      <w:proofErr w:type="spellEnd"/>
      <w:r>
        <w:t xml:space="preserve">: </w:t>
      </w:r>
      <w:proofErr w:type="spellStart"/>
      <w:r>
        <w:t>Տրանսֆորմացվող</w:t>
      </w:r>
      <w:proofErr w:type="spellEnd"/>
      <w:r>
        <w:t xml:space="preserve"> </w:t>
      </w:r>
      <w:proofErr w:type="spellStart"/>
      <w:r>
        <w:t>առարկայական</w:t>
      </w:r>
      <w:proofErr w:type="spellEnd"/>
      <w:r>
        <w:t xml:space="preserve"> </w:t>
      </w:r>
      <w:proofErr w:type="spellStart"/>
      <w:r>
        <w:t>միջավայր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Հասարակական</w:t>
      </w:r>
      <w:proofErr w:type="spellEnd"/>
      <w:r>
        <w:t xml:space="preserve"> </w:t>
      </w:r>
      <w:proofErr w:type="spellStart"/>
      <w:r>
        <w:t>ինտերիերներում</w:t>
      </w:r>
      <w:proofErr w:type="spellEnd"/>
      <w:r>
        <w:t xml:space="preserve"> </w:t>
      </w:r>
      <w:proofErr w:type="spellStart"/>
      <w:r>
        <w:t>հիմնական</w:t>
      </w:r>
      <w:proofErr w:type="spellEnd"/>
      <w:r>
        <w:t xml:space="preserve"> </w:t>
      </w:r>
      <w:proofErr w:type="spellStart"/>
      <w:r>
        <w:t>հորինվածքային</w:t>
      </w:r>
      <w:proofErr w:type="spellEnd"/>
      <w:r>
        <w:t xml:space="preserve"> </w:t>
      </w:r>
      <w:proofErr w:type="spellStart"/>
      <w:r>
        <w:t>ամբողջականության</w:t>
      </w:r>
      <w:proofErr w:type="spellEnd"/>
      <w:r>
        <w:t xml:space="preserve"> և </w:t>
      </w:r>
      <w:proofErr w:type="spellStart"/>
      <w:r>
        <w:t>արտահայտչականության</w:t>
      </w:r>
      <w:proofErr w:type="spellEnd"/>
      <w:r>
        <w:t xml:space="preserve"> </w:t>
      </w:r>
      <w:proofErr w:type="spellStart"/>
      <w:r>
        <w:t>գեղագիտական</w:t>
      </w:r>
      <w:proofErr w:type="spellEnd"/>
      <w:r>
        <w:t xml:space="preserve"> </w:t>
      </w:r>
      <w:proofErr w:type="spellStart"/>
      <w:r>
        <w:t>միջոցները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Մոնումենտալ</w:t>
      </w:r>
      <w:proofErr w:type="spellEnd"/>
      <w:r>
        <w:t xml:space="preserve"> և </w:t>
      </w:r>
      <w:proofErr w:type="spellStart"/>
      <w:r>
        <w:t>դեկորատիվ</w:t>
      </w:r>
      <w:proofErr w:type="spellEnd"/>
      <w:r>
        <w:t xml:space="preserve"> </w:t>
      </w:r>
      <w:proofErr w:type="spellStart"/>
      <w:r>
        <w:t>արվեստի</w:t>
      </w:r>
      <w:proofErr w:type="spellEnd"/>
      <w:r>
        <w:t xml:space="preserve"> </w:t>
      </w:r>
      <w:proofErr w:type="spellStart"/>
      <w:r>
        <w:t>էլեմենտների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ճարտարապետական</w:t>
      </w:r>
      <w:proofErr w:type="spellEnd"/>
      <w:r>
        <w:t xml:space="preserve"> </w:t>
      </w:r>
      <w:proofErr w:type="spellStart"/>
      <w:r>
        <w:t>փոքր</w:t>
      </w:r>
      <w:proofErr w:type="spellEnd"/>
      <w:r>
        <w:t xml:space="preserve"> </w:t>
      </w:r>
      <w:proofErr w:type="spellStart"/>
      <w:r>
        <w:t>ձևերի</w:t>
      </w:r>
      <w:proofErr w:type="spellEnd"/>
      <w:r>
        <w:t xml:space="preserve"> </w:t>
      </w:r>
      <w:proofErr w:type="spellStart"/>
      <w:r>
        <w:t>կիրառման</w:t>
      </w:r>
      <w:proofErr w:type="spellEnd"/>
      <w:r>
        <w:t xml:space="preserve"> </w:t>
      </w:r>
      <w:proofErr w:type="spellStart"/>
      <w:r>
        <w:t>հնարքները</w:t>
      </w:r>
      <w:proofErr w:type="spellEnd"/>
      <w:r>
        <w:t xml:space="preserve"> և </w:t>
      </w:r>
      <w:proofErr w:type="spellStart"/>
      <w:r>
        <w:t>դերը</w:t>
      </w:r>
      <w:proofErr w:type="spellEnd"/>
      <w:r>
        <w:t xml:space="preserve"> </w:t>
      </w:r>
      <w:proofErr w:type="spellStart"/>
      <w:r>
        <w:t>հասարակական</w:t>
      </w:r>
      <w:proofErr w:type="spellEnd"/>
      <w:r>
        <w:t xml:space="preserve"> </w:t>
      </w:r>
      <w:proofErr w:type="spellStart"/>
      <w:r>
        <w:t>ինտերիերների</w:t>
      </w:r>
      <w:proofErr w:type="spellEnd"/>
      <w:r>
        <w:t xml:space="preserve"> </w:t>
      </w:r>
      <w:proofErr w:type="spellStart"/>
      <w:r>
        <w:t>հորինվածքում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lastRenderedPageBreak/>
        <w:t>Ինտերիերային</w:t>
      </w:r>
      <w:proofErr w:type="spellEnd"/>
      <w:r>
        <w:t xml:space="preserve"> </w:t>
      </w:r>
      <w:proofErr w:type="spellStart"/>
      <w:r>
        <w:t>միջավայրի</w:t>
      </w:r>
      <w:proofErr w:type="spellEnd"/>
      <w:r>
        <w:t xml:space="preserve"> </w:t>
      </w:r>
      <w:proofErr w:type="spellStart"/>
      <w:r>
        <w:t>նախագծման</w:t>
      </w:r>
      <w:proofErr w:type="spellEnd"/>
      <w:r>
        <w:t xml:space="preserve"> </w:t>
      </w:r>
      <w:proofErr w:type="spellStart"/>
      <w:r>
        <w:t>առանձնահատկությունները</w:t>
      </w:r>
      <w:proofErr w:type="spellEnd"/>
      <w:r>
        <w:t xml:space="preserve"> </w:t>
      </w:r>
      <w:proofErr w:type="spellStart"/>
      <w:r>
        <w:t>սահմանափակ</w:t>
      </w:r>
      <w:proofErr w:type="spellEnd"/>
      <w:r>
        <w:t xml:space="preserve"> </w:t>
      </w:r>
      <w:proofErr w:type="spellStart"/>
      <w:r>
        <w:t>հնարավորություններ</w:t>
      </w:r>
      <w:proofErr w:type="spellEnd"/>
      <w:r>
        <w:t xml:space="preserve"> </w:t>
      </w:r>
      <w:proofErr w:type="spellStart"/>
      <w:r>
        <w:t>ունեցող</w:t>
      </w:r>
      <w:proofErr w:type="spellEnd"/>
      <w:r>
        <w:t xml:space="preserve"> </w:t>
      </w:r>
      <w:proofErr w:type="spellStart"/>
      <w:r>
        <w:t>մարդկանց</w:t>
      </w:r>
      <w:proofErr w:type="spellEnd"/>
      <w:r>
        <w:t xml:space="preserve">, </w:t>
      </w:r>
      <w:proofErr w:type="spellStart"/>
      <w:r>
        <w:t>հաշմանդամների</w:t>
      </w:r>
      <w:proofErr w:type="spellEnd"/>
      <w:r>
        <w:t xml:space="preserve">, </w:t>
      </w:r>
      <w:proofErr w:type="spellStart"/>
      <w:r>
        <w:t>երեխաների</w:t>
      </w:r>
      <w:proofErr w:type="spellEnd"/>
      <w:r>
        <w:t xml:space="preserve"> և </w:t>
      </w:r>
      <w:proofErr w:type="spellStart"/>
      <w:r>
        <w:t>տարեցների</w:t>
      </w:r>
      <w:proofErr w:type="spellEnd"/>
      <w:r>
        <w:t xml:space="preserve">  </w:t>
      </w:r>
      <w:proofErr w:type="spellStart"/>
      <w:r>
        <w:t>համար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Արտադրական</w:t>
      </w:r>
      <w:proofErr w:type="spellEnd"/>
      <w:r>
        <w:t xml:space="preserve"> </w:t>
      </w:r>
      <w:proofErr w:type="spellStart"/>
      <w:r>
        <w:t>տարածքներում</w:t>
      </w:r>
      <w:proofErr w:type="spellEnd"/>
      <w:r>
        <w:t xml:space="preserve"> </w:t>
      </w:r>
      <w:proofErr w:type="spellStart"/>
      <w:r>
        <w:t>կարճաժամկետ</w:t>
      </w:r>
      <w:proofErr w:type="spellEnd"/>
      <w:r>
        <w:t xml:space="preserve"> </w:t>
      </w:r>
      <w:proofErr w:type="spellStart"/>
      <w:r>
        <w:t>հանգստի</w:t>
      </w:r>
      <w:proofErr w:type="spellEnd"/>
      <w:r>
        <w:t xml:space="preserve"> </w:t>
      </w:r>
      <w:proofErr w:type="spellStart"/>
      <w:r>
        <w:t>վայրերի</w:t>
      </w:r>
      <w:proofErr w:type="spellEnd"/>
      <w:r>
        <w:t xml:space="preserve"> </w:t>
      </w:r>
      <w:proofErr w:type="spellStart"/>
      <w:r>
        <w:t>մինչնախագծային</w:t>
      </w:r>
      <w:proofErr w:type="spellEnd"/>
      <w:r>
        <w:t xml:space="preserve"> </w:t>
      </w:r>
      <w:proofErr w:type="spellStart"/>
      <w:r>
        <w:t>վերլուծությունը</w:t>
      </w:r>
      <w:proofErr w:type="spellEnd"/>
      <w:r>
        <w:t xml:space="preserve"> և </w:t>
      </w:r>
      <w:proofErr w:type="spellStart"/>
      <w:r>
        <w:t>նախագծային</w:t>
      </w:r>
      <w:proofErr w:type="spellEnd"/>
      <w:r>
        <w:t xml:space="preserve"> </w:t>
      </w:r>
      <w:proofErr w:type="spellStart"/>
      <w:r>
        <w:t>սկզբունքները</w:t>
      </w:r>
      <w:proofErr w:type="spellEnd"/>
      <w:r>
        <w:t xml:space="preserve">: </w:t>
      </w:r>
      <w:proofErr w:type="spellStart"/>
      <w:r>
        <w:t>Վիզուալ</w:t>
      </w:r>
      <w:proofErr w:type="spellEnd"/>
      <w:r>
        <w:t xml:space="preserve"> </w:t>
      </w:r>
      <w:proofErr w:type="spellStart"/>
      <w:r>
        <w:t>հաղորդակցման</w:t>
      </w:r>
      <w:proofErr w:type="spellEnd"/>
      <w:r>
        <w:t xml:space="preserve"> </w:t>
      </w:r>
      <w:proofErr w:type="spellStart"/>
      <w:r>
        <w:t>միջոցները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Դիզայնի</w:t>
      </w:r>
      <w:proofErr w:type="spellEnd"/>
      <w:r>
        <w:t xml:space="preserve"> </w:t>
      </w:r>
      <w:proofErr w:type="spellStart"/>
      <w:r>
        <w:t>դերը</w:t>
      </w:r>
      <w:proofErr w:type="spellEnd"/>
      <w:r>
        <w:t xml:space="preserve"> </w:t>
      </w:r>
      <w:proofErr w:type="spellStart"/>
      <w:r>
        <w:t>արտադրական</w:t>
      </w:r>
      <w:proofErr w:type="spellEnd"/>
      <w:r>
        <w:t xml:space="preserve"> </w:t>
      </w:r>
      <w:proofErr w:type="spellStart"/>
      <w:r>
        <w:t>ինտերիերներում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Քաղաքային</w:t>
      </w:r>
      <w:proofErr w:type="spellEnd"/>
      <w:r>
        <w:t xml:space="preserve"> </w:t>
      </w:r>
      <w:proofErr w:type="spellStart"/>
      <w:r>
        <w:t>միջավայրի</w:t>
      </w:r>
      <w:proofErr w:type="spellEnd"/>
      <w:r>
        <w:t xml:space="preserve"> </w:t>
      </w:r>
      <w:proofErr w:type="spellStart"/>
      <w:r>
        <w:t>մինչնախագծային</w:t>
      </w:r>
      <w:proofErr w:type="spellEnd"/>
      <w:r>
        <w:t xml:space="preserve"> </w:t>
      </w:r>
      <w:proofErr w:type="spellStart"/>
      <w:r>
        <w:t>վերլուծություն</w:t>
      </w:r>
      <w:proofErr w:type="spellEnd"/>
      <w:r>
        <w:t xml:space="preserve">: </w:t>
      </w:r>
      <w:proofErr w:type="spellStart"/>
      <w:r>
        <w:t>Տիպաբանական</w:t>
      </w:r>
      <w:proofErr w:type="spellEnd"/>
      <w:r>
        <w:t xml:space="preserve"> </w:t>
      </w:r>
      <w:proofErr w:type="spellStart"/>
      <w:r>
        <w:t>վերլուծություն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դասակարգում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Միջավայրային</w:t>
      </w:r>
      <w:proofErr w:type="spellEnd"/>
      <w:r>
        <w:t xml:space="preserve"> </w:t>
      </w:r>
      <w:r>
        <w:tab/>
      </w:r>
      <w:proofErr w:type="spellStart"/>
      <w:r>
        <w:t>օբյեկտի</w:t>
      </w:r>
      <w:proofErr w:type="spellEnd"/>
      <w:r>
        <w:t xml:space="preserve"> </w:t>
      </w:r>
      <w:r>
        <w:tab/>
      </w:r>
      <w:proofErr w:type="spellStart"/>
      <w:r>
        <w:t>տիպաբանական</w:t>
      </w:r>
      <w:proofErr w:type="spellEnd"/>
      <w:r>
        <w:t xml:space="preserve"> </w:t>
      </w:r>
      <w:r>
        <w:tab/>
        <w:t xml:space="preserve">և </w:t>
      </w:r>
      <w:r>
        <w:tab/>
      </w:r>
      <w:proofErr w:type="spellStart"/>
      <w:r>
        <w:t>կառուցվածքային</w:t>
      </w:r>
      <w:proofErr w:type="spellEnd"/>
      <w:r>
        <w:t xml:space="preserve"> </w:t>
      </w:r>
      <w:r>
        <w:tab/>
      </w:r>
      <w:proofErr w:type="spellStart"/>
      <w:r>
        <w:t>համալիր</w:t>
      </w:r>
      <w:proofErr w:type="spellEnd"/>
      <w:r>
        <w:t xml:space="preserve"> </w:t>
      </w:r>
      <w:proofErr w:type="spellStart"/>
      <w:r>
        <w:t>վերլուծություն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Քաղաքային</w:t>
      </w:r>
      <w:proofErr w:type="spellEnd"/>
      <w:r>
        <w:t xml:space="preserve"> </w:t>
      </w:r>
      <w:r>
        <w:tab/>
      </w:r>
      <w:proofErr w:type="spellStart"/>
      <w:r>
        <w:t>միջավայրի</w:t>
      </w:r>
      <w:proofErr w:type="spellEnd"/>
      <w:r>
        <w:t xml:space="preserve"> </w:t>
      </w:r>
      <w:r>
        <w:tab/>
      </w:r>
      <w:proofErr w:type="spellStart"/>
      <w:r>
        <w:t>ոճաբանական</w:t>
      </w:r>
      <w:proofErr w:type="spellEnd"/>
      <w:r>
        <w:t xml:space="preserve"> </w:t>
      </w:r>
      <w:r>
        <w:tab/>
      </w:r>
      <w:proofErr w:type="spellStart"/>
      <w:r>
        <w:t>կերպար</w:t>
      </w:r>
      <w:proofErr w:type="spellEnd"/>
      <w:r>
        <w:t xml:space="preserve">. </w:t>
      </w:r>
      <w:r>
        <w:tab/>
        <w:t>«</w:t>
      </w:r>
      <w:proofErr w:type="spellStart"/>
      <w:r>
        <w:t>ոճ</w:t>
      </w:r>
      <w:proofErr w:type="spellEnd"/>
      <w:r>
        <w:t xml:space="preserve">» </w:t>
      </w:r>
      <w:r>
        <w:tab/>
        <w:t xml:space="preserve">և </w:t>
      </w:r>
      <w:r>
        <w:tab/>
        <w:t>«</w:t>
      </w:r>
      <w:proofErr w:type="spellStart"/>
      <w:r>
        <w:t>ոճավորում</w:t>
      </w:r>
      <w:proofErr w:type="spellEnd"/>
      <w:r>
        <w:t xml:space="preserve">» </w:t>
      </w:r>
      <w:proofErr w:type="spellStart"/>
      <w:r>
        <w:t>հասկացությունները</w:t>
      </w:r>
      <w:proofErr w:type="spellEnd"/>
      <w:r>
        <w:t xml:space="preserve">:   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Դիզայներական</w:t>
      </w:r>
      <w:proofErr w:type="spellEnd"/>
      <w:r>
        <w:t xml:space="preserve"> </w:t>
      </w:r>
      <w:proofErr w:type="spellStart"/>
      <w:r>
        <w:t>գործունեության</w:t>
      </w:r>
      <w:proofErr w:type="spellEnd"/>
      <w:r>
        <w:t xml:space="preserve"> </w:t>
      </w:r>
      <w:proofErr w:type="spellStart"/>
      <w:r>
        <w:t>ընթացքը</w:t>
      </w:r>
      <w:proofErr w:type="spellEnd"/>
      <w:r>
        <w:t xml:space="preserve">, </w:t>
      </w:r>
      <w:proofErr w:type="spellStart"/>
      <w:r>
        <w:t>նախագծում</w:t>
      </w:r>
      <w:proofErr w:type="spellEnd"/>
      <w:r>
        <w:t xml:space="preserve"> </w:t>
      </w:r>
      <w:proofErr w:type="spellStart"/>
      <w:r>
        <w:t>նախատիպի</w:t>
      </w:r>
      <w:proofErr w:type="spellEnd"/>
      <w:r>
        <w:t xml:space="preserve"> </w:t>
      </w:r>
      <w:proofErr w:type="spellStart"/>
      <w:r>
        <w:t>հիման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 և </w:t>
      </w:r>
      <w:proofErr w:type="spellStart"/>
      <w:r>
        <w:t>համակարգված</w:t>
      </w:r>
      <w:proofErr w:type="spellEnd"/>
      <w:r>
        <w:t xml:space="preserve"> </w:t>
      </w:r>
      <w:proofErr w:type="spellStart"/>
      <w:r>
        <w:t>նախագծում</w:t>
      </w:r>
      <w:proofErr w:type="spellEnd"/>
      <w:r>
        <w:t xml:space="preserve">, </w:t>
      </w:r>
      <w:proofErr w:type="spellStart"/>
      <w:r>
        <w:t>մինչնախագծային</w:t>
      </w:r>
      <w:proofErr w:type="spellEnd"/>
      <w:r>
        <w:t xml:space="preserve"> </w:t>
      </w:r>
      <w:proofErr w:type="spellStart"/>
      <w:r>
        <w:t>վերլուծություն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Ճարտարապետական</w:t>
      </w:r>
      <w:proofErr w:type="spellEnd"/>
      <w:r>
        <w:t xml:space="preserve"> </w:t>
      </w:r>
      <w:proofErr w:type="spellStart"/>
      <w:r>
        <w:t>միջավայրի</w:t>
      </w:r>
      <w:proofErr w:type="spellEnd"/>
      <w:r>
        <w:t xml:space="preserve"> </w:t>
      </w:r>
      <w:proofErr w:type="spellStart"/>
      <w:r>
        <w:t>նախագծումը</w:t>
      </w:r>
      <w:proofErr w:type="spellEnd"/>
      <w:r>
        <w:t xml:space="preserve">, </w:t>
      </w:r>
      <w:proofErr w:type="spellStart"/>
      <w:r>
        <w:t>որպես</w:t>
      </w:r>
      <w:proofErr w:type="spellEnd"/>
      <w:r>
        <w:t xml:space="preserve"> </w:t>
      </w:r>
      <w:proofErr w:type="spellStart"/>
      <w:r>
        <w:t>թեմատիկ</w:t>
      </w:r>
      <w:proofErr w:type="spellEnd"/>
      <w:r>
        <w:t xml:space="preserve"> </w:t>
      </w:r>
      <w:proofErr w:type="spellStart"/>
      <w:r>
        <w:t>նախագիծ</w:t>
      </w:r>
      <w:proofErr w:type="spellEnd"/>
      <w:r>
        <w:t xml:space="preserve">: </w:t>
      </w:r>
      <w:proofErr w:type="spellStart"/>
      <w:r>
        <w:t>Պրոբլեմատիզացիան</w:t>
      </w:r>
      <w:proofErr w:type="spellEnd"/>
      <w:r>
        <w:t xml:space="preserve">, </w:t>
      </w:r>
      <w:proofErr w:type="spellStart"/>
      <w:r>
        <w:t>ինչպես</w:t>
      </w:r>
      <w:proofErr w:type="spellEnd"/>
      <w:r>
        <w:t xml:space="preserve"> </w:t>
      </w:r>
      <w:proofErr w:type="spellStart"/>
      <w:r>
        <w:t>նախագծային</w:t>
      </w:r>
      <w:proofErr w:type="spellEnd"/>
      <w:r>
        <w:t xml:space="preserve"> </w:t>
      </w:r>
      <w:proofErr w:type="spellStart"/>
      <w:r>
        <w:t>հայեցակարգի</w:t>
      </w:r>
      <w:proofErr w:type="spellEnd"/>
      <w:r>
        <w:t xml:space="preserve"> </w:t>
      </w:r>
      <w:proofErr w:type="spellStart"/>
      <w:r>
        <w:t>արդյունք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Բնակելի</w:t>
      </w:r>
      <w:proofErr w:type="spellEnd"/>
      <w:r>
        <w:t xml:space="preserve">, </w:t>
      </w:r>
      <w:proofErr w:type="spellStart"/>
      <w:r>
        <w:t>հասարակական</w:t>
      </w:r>
      <w:proofErr w:type="spellEnd"/>
      <w:r>
        <w:t xml:space="preserve"> և </w:t>
      </w:r>
      <w:proofErr w:type="spellStart"/>
      <w:r>
        <w:t>արտադրական</w:t>
      </w:r>
      <w:proofErr w:type="spellEnd"/>
      <w:r>
        <w:t xml:space="preserve"> </w:t>
      </w:r>
      <w:proofErr w:type="spellStart"/>
      <w:r>
        <w:t>շենքերի</w:t>
      </w:r>
      <w:proofErr w:type="spellEnd"/>
      <w:r>
        <w:t xml:space="preserve"> և </w:t>
      </w:r>
      <w:proofErr w:type="spellStart"/>
      <w:r>
        <w:t>շինությունների</w:t>
      </w:r>
      <w:proofErr w:type="spellEnd"/>
      <w:r>
        <w:t xml:space="preserve">, </w:t>
      </w:r>
      <w:proofErr w:type="spellStart"/>
      <w:r>
        <w:t>ինչպես</w:t>
      </w:r>
      <w:proofErr w:type="spellEnd"/>
      <w:r>
        <w:t xml:space="preserve"> </w:t>
      </w:r>
      <w:proofErr w:type="spellStart"/>
      <w:r>
        <w:t>նաև</w:t>
      </w:r>
      <w:proofErr w:type="spellEnd"/>
      <w:r>
        <w:t xml:space="preserve"> </w:t>
      </w:r>
      <w:proofErr w:type="spellStart"/>
      <w:r>
        <w:t>քաղաքային</w:t>
      </w:r>
      <w:proofErr w:type="spellEnd"/>
      <w:r>
        <w:t xml:space="preserve"> </w:t>
      </w:r>
      <w:proofErr w:type="spellStart"/>
      <w:r>
        <w:t>միջավայրի</w:t>
      </w:r>
      <w:proofErr w:type="spellEnd"/>
      <w:r>
        <w:t xml:space="preserve"> և </w:t>
      </w:r>
      <w:proofErr w:type="spellStart"/>
      <w:r>
        <w:t>վիզուալ</w:t>
      </w:r>
      <w:proofErr w:type="spellEnd"/>
      <w:r>
        <w:t xml:space="preserve"> </w:t>
      </w:r>
      <w:proofErr w:type="spellStart"/>
      <w:r>
        <w:t>կոմունիկացիաների</w:t>
      </w:r>
      <w:proofErr w:type="spellEnd"/>
      <w:r>
        <w:t xml:space="preserve"> </w:t>
      </w:r>
      <w:proofErr w:type="spellStart"/>
      <w:r>
        <w:t>հիմնական</w:t>
      </w:r>
      <w:proofErr w:type="spellEnd"/>
      <w:r>
        <w:t xml:space="preserve"> </w:t>
      </w:r>
      <w:proofErr w:type="spellStart"/>
      <w:r>
        <w:t>նախագծային</w:t>
      </w:r>
      <w:proofErr w:type="spellEnd"/>
      <w:r>
        <w:t xml:space="preserve"> </w:t>
      </w:r>
      <w:proofErr w:type="spellStart"/>
      <w:r>
        <w:t>դասակարգումը</w:t>
      </w:r>
      <w:proofErr w:type="spellEnd"/>
      <w:r>
        <w:t xml:space="preserve"> և </w:t>
      </w:r>
      <w:proofErr w:type="spellStart"/>
      <w:r>
        <w:t>տիպերը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Քաղաքային</w:t>
      </w:r>
      <w:proofErr w:type="spellEnd"/>
      <w:r>
        <w:t xml:space="preserve"> </w:t>
      </w:r>
      <w:proofErr w:type="spellStart"/>
      <w:r>
        <w:t>լանդշաֆտի</w:t>
      </w:r>
      <w:proofErr w:type="spellEnd"/>
      <w:r>
        <w:t xml:space="preserve"> </w:t>
      </w:r>
      <w:proofErr w:type="spellStart"/>
      <w:r>
        <w:t>արհեստական</w:t>
      </w:r>
      <w:proofErr w:type="spellEnd"/>
      <w:r>
        <w:t xml:space="preserve"> </w:t>
      </w:r>
      <w:proofErr w:type="spellStart"/>
      <w:r>
        <w:t>լուսավորության</w:t>
      </w:r>
      <w:proofErr w:type="spellEnd"/>
      <w:r>
        <w:t xml:space="preserve"> </w:t>
      </w:r>
      <w:proofErr w:type="spellStart"/>
      <w:r>
        <w:t>սկզբունքները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Հարդարման</w:t>
      </w:r>
      <w:proofErr w:type="spellEnd"/>
      <w:r>
        <w:t xml:space="preserve"> </w:t>
      </w:r>
      <w:proofErr w:type="spellStart"/>
      <w:r>
        <w:t>նյութերի</w:t>
      </w:r>
      <w:proofErr w:type="spellEnd"/>
      <w:r>
        <w:t xml:space="preserve"> </w:t>
      </w:r>
      <w:proofErr w:type="spellStart"/>
      <w:r>
        <w:t>դերն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նշանակությունը</w:t>
      </w:r>
      <w:proofErr w:type="spellEnd"/>
      <w:r>
        <w:t xml:space="preserve"> </w:t>
      </w:r>
      <w:proofErr w:type="spellStart"/>
      <w:r>
        <w:t>ճարտարապետական</w:t>
      </w:r>
      <w:proofErr w:type="spellEnd"/>
      <w:r>
        <w:t xml:space="preserve"> </w:t>
      </w:r>
      <w:proofErr w:type="spellStart"/>
      <w:r>
        <w:t>կերպարի</w:t>
      </w:r>
      <w:proofErr w:type="spellEnd"/>
      <w:r>
        <w:t xml:space="preserve"> </w:t>
      </w:r>
      <w:proofErr w:type="spellStart"/>
      <w:r>
        <w:t>վերանայման</w:t>
      </w:r>
      <w:proofErr w:type="spellEnd"/>
      <w:r>
        <w:t xml:space="preserve"> </w:t>
      </w:r>
      <w:proofErr w:type="spellStart"/>
      <w:r>
        <w:t>պրոցեսում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Դիզայներական</w:t>
      </w:r>
      <w:proofErr w:type="spellEnd"/>
      <w:r>
        <w:t xml:space="preserve"> </w:t>
      </w:r>
      <w:proofErr w:type="spellStart"/>
      <w:r>
        <w:t>նախագծման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կիրառվող</w:t>
      </w:r>
      <w:proofErr w:type="spellEnd"/>
      <w:r>
        <w:t xml:space="preserve"> </w:t>
      </w:r>
      <w:proofErr w:type="spellStart"/>
      <w:r>
        <w:t>հարդարման</w:t>
      </w:r>
      <w:proofErr w:type="spellEnd"/>
      <w:r>
        <w:t xml:space="preserve"> </w:t>
      </w:r>
      <w:proofErr w:type="spellStart"/>
      <w:r>
        <w:t>ժամանակակից</w:t>
      </w:r>
      <w:proofErr w:type="spellEnd"/>
      <w:r>
        <w:t xml:space="preserve"> </w:t>
      </w:r>
      <w:proofErr w:type="spellStart"/>
      <w:r>
        <w:t>նյութերի</w:t>
      </w:r>
      <w:proofErr w:type="spellEnd"/>
      <w:r>
        <w:t xml:space="preserve"> </w:t>
      </w:r>
      <w:proofErr w:type="spellStart"/>
      <w:r>
        <w:t>հիմնական</w:t>
      </w:r>
      <w:proofErr w:type="spellEnd"/>
      <w:r>
        <w:t xml:space="preserve"> </w:t>
      </w:r>
      <w:proofErr w:type="spellStart"/>
      <w:r>
        <w:t>բնութագրերը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Կոմպոզիտ</w:t>
      </w:r>
      <w:proofErr w:type="spellEnd"/>
      <w:r>
        <w:t xml:space="preserve"> </w:t>
      </w:r>
      <w:proofErr w:type="spellStart"/>
      <w:r>
        <w:t>նյութերի</w:t>
      </w:r>
      <w:proofErr w:type="spellEnd"/>
      <w:r>
        <w:t xml:space="preserve"> </w:t>
      </w:r>
      <w:proofErr w:type="spellStart"/>
      <w:r>
        <w:t>կիրառումը</w:t>
      </w:r>
      <w:proofErr w:type="spellEnd"/>
      <w:r>
        <w:t xml:space="preserve"> </w:t>
      </w:r>
      <w:proofErr w:type="spellStart"/>
      <w:r>
        <w:t>ինտերիերներում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Հիդրո</w:t>
      </w:r>
      <w:proofErr w:type="spellEnd"/>
      <w:r>
        <w:t xml:space="preserve"> և </w:t>
      </w:r>
      <w:proofErr w:type="spellStart"/>
      <w:r>
        <w:t>ձայնամեկուսիչ</w:t>
      </w:r>
      <w:proofErr w:type="spellEnd"/>
      <w:r>
        <w:t xml:space="preserve"> </w:t>
      </w:r>
      <w:proofErr w:type="spellStart"/>
      <w:r>
        <w:t>նյութերի</w:t>
      </w:r>
      <w:proofErr w:type="spellEnd"/>
      <w:r>
        <w:t xml:space="preserve"> </w:t>
      </w:r>
      <w:proofErr w:type="spellStart"/>
      <w:r>
        <w:t>կիրառումը</w:t>
      </w:r>
      <w:proofErr w:type="spellEnd"/>
      <w:r>
        <w:t xml:space="preserve"> </w:t>
      </w:r>
      <w:proofErr w:type="spellStart"/>
      <w:r>
        <w:t>ինտերիերներում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Առաստաղների</w:t>
      </w:r>
      <w:proofErr w:type="spellEnd"/>
      <w:r>
        <w:t xml:space="preserve"> </w:t>
      </w:r>
      <w:proofErr w:type="spellStart"/>
      <w:r>
        <w:t>տիպերն</w:t>
      </w:r>
      <w:proofErr w:type="spellEnd"/>
      <w:r>
        <w:t xml:space="preserve"> </w:t>
      </w:r>
      <w:proofErr w:type="spellStart"/>
      <w:r>
        <w:t>ինտերիերներում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Հատակների</w:t>
      </w:r>
      <w:proofErr w:type="spellEnd"/>
      <w:r>
        <w:t xml:space="preserve"> </w:t>
      </w:r>
      <w:proofErr w:type="spellStart"/>
      <w:r>
        <w:t>տիպերն</w:t>
      </w:r>
      <w:proofErr w:type="spellEnd"/>
      <w:r>
        <w:t xml:space="preserve"> </w:t>
      </w:r>
      <w:proofErr w:type="spellStart"/>
      <w:r>
        <w:t>ինտերիերներում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Օրգանական</w:t>
      </w:r>
      <w:proofErr w:type="spellEnd"/>
      <w:r>
        <w:t xml:space="preserve"> և </w:t>
      </w:r>
      <w:proofErr w:type="spellStart"/>
      <w:r>
        <w:t>անօրգանական</w:t>
      </w:r>
      <w:proofErr w:type="spellEnd"/>
      <w:r>
        <w:t xml:space="preserve"> </w:t>
      </w:r>
      <w:proofErr w:type="spellStart"/>
      <w:r>
        <w:t>ներկանյութեր</w:t>
      </w:r>
      <w:proofErr w:type="spellEnd"/>
      <w:r>
        <w:t xml:space="preserve">, </w:t>
      </w:r>
      <w:proofErr w:type="spellStart"/>
      <w:r>
        <w:t>պիգմենտներ</w:t>
      </w:r>
      <w:proofErr w:type="spellEnd"/>
      <w:r>
        <w:t xml:space="preserve">: </w:t>
      </w:r>
      <w:proofErr w:type="spellStart"/>
      <w:r>
        <w:t>Տիպերն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կիրառումը</w:t>
      </w:r>
      <w:proofErr w:type="spellEnd"/>
      <w:r>
        <w:t xml:space="preserve"> </w:t>
      </w:r>
      <w:proofErr w:type="spellStart"/>
      <w:r>
        <w:t>բնակելի</w:t>
      </w:r>
      <w:proofErr w:type="spellEnd"/>
      <w:r>
        <w:t xml:space="preserve"> </w:t>
      </w:r>
      <w:proofErr w:type="spellStart"/>
      <w:r>
        <w:t>ինտերիերներում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Ժամանակակից</w:t>
      </w:r>
      <w:proofErr w:type="spellEnd"/>
      <w:r>
        <w:t xml:space="preserve"> </w:t>
      </w:r>
      <w:r>
        <w:tab/>
      </w:r>
      <w:proofErr w:type="spellStart"/>
      <w:r>
        <w:t>նյութերի</w:t>
      </w:r>
      <w:proofErr w:type="spellEnd"/>
      <w:r>
        <w:t xml:space="preserve"> </w:t>
      </w:r>
      <w:r>
        <w:tab/>
        <w:t xml:space="preserve">և </w:t>
      </w:r>
      <w:r>
        <w:tab/>
      </w:r>
      <w:proofErr w:type="spellStart"/>
      <w:r>
        <w:t>տեխնոլոգիաների</w:t>
      </w:r>
      <w:proofErr w:type="spellEnd"/>
      <w:r>
        <w:t xml:space="preserve"> </w:t>
      </w:r>
      <w:r>
        <w:tab/>
      </w:r>
      <w:proofErr w:type="spellStart"/>
      <w:r>
        <w:t>կիրառումը</w:t>
      </w:r>
      <w:proofErr w:type="spellEnd"/>
      <w:r>
        <w:t xml:space="preserve"> </w:t>
      </w:r>
      <w:r>
        <w:tab/>
      </w:r>
      <w:proofErr w:type="spellStart"/>
      <w:r>
        <w:t>պատմական</w:t>
      </w:r>
      <w:proofErr w:type="spellEnd"/>
      <w:r>
        <w:t xml:space="preserve"> </w:t>
      </w:r>
      <w:proofErr w:type="spellStart"/>
      <w:r>
        <w:t>կենտրոններում</w:t>
      </w:r>
      <w:proofErr w:type="spellEnd"/>
      <w:r>
        <w:t xml:space="preserve">: 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Գույնը</w:t>
      </w:r>
      <w:proofErr w:type="spellEnd"/>
      <w:r>
        <w:t xml:space="preserve"> և </w:t>
      </w:r>
      <w:proofErr w:type="spellStart"/>
      <w:r>
        <w:t>ինտերիերների</w:t>
      </w:r>
      <w:proofErr w:type="spellEnd"/>
      <w:r>
        <w:t xml:space="preserve"> </w:t>
      </w:r>
      <w:proofErr w:type="spellStart"/>
      <w:r>
        <w:t>գունային</w:t>
      </w:r>
      <w:proofErr w:type="spellEnd"/>
      <w:r>
        <w:t xml:space="preserve"> </w:t>
      </w:r>
      <w:proofErr w:type="spellStart"/>
      <w:r>
        <w:t>միջավայրը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lastRenderedPageBreak/>
        <w:t>Գույնը</w:t>
      </w:r>
      <w:proofErr w:type="spellEnd"/>
      <w:r>
        <w:t xml:space="preserve"> </w:t>
      </w:r>
      <w:proofErr w:type="spellStart"/>
      <w:r>
        <w:t>դիզայն</w:t>
      </w:r>
      <w:proofErr w:type="spellEnd"/>
      <w:r>
        <w:t xml:space="preserve"> </w:t>
      </w:r>
      <w:proofErr w:type="spellStart"/>
      <w:r>
        <w:t>օբյեկտներում</w:t>
      </w:r>
      <w:proofErr w:type="spellEnd"/>
      <w:r>
        <w:t xml:space="preserve">, </w:t>
      </w:r>
      <w:proofErr w:type="spellStart"/>
      <w:r>
        <w:t>որպես</w:t>
      </w:r>
      <w:proofErr w:type="spellEnd"/>
      <w:r>
        <w:t xml:space="preserve"> </w:t>
      </w:r>
      <w:proofErr w:type="spellStart"/>
      <w:r>
        <w:t>գեղարվեստական</w:t>
      </w:r>
      <w:proofErr w:type="spellEnd"/>
      <w:r>
        <w:t xml:space="preserve"> </w:t>
      </w:r>
      <w:proofErr w:type="spellStart"/>
      <w:r>
        <w:t>արտահայտչականության</w:t>
      </w:r>
      <w:proofErr w:type="spellEnd"/>
      <w:r>
        <w:t xml:space="preserve"> </w:t>
      </w:r>
      <w:proofErr w:type="spellStart"/>
      <w:r>
        <w:t>միջոց</w:t>
      </w:r>
      <w:proofErr w:type="spellEnd"/>
      <w:r>
        <w:t xml:space="preserve">: </w:t>
      </w:r>
      <w:proofErr w:type="spellStart"/>
      <w:r>
        <w:t>Գույնի</w:t>
      </w:r>
      <w:proofErr w:type="spellEnd"/>
      <w:r>
        <w:t xml:space="preserve"> </w:t>
      </w:r>
      <w:proofErr w:type="spellStart"/>
      <w:r>
        <w:t>հոգեբանական</w:t>
      </w:r>
      <w:proofErr w:type="spellEnd"/>
      <w:r>
        <w:t xml:space="preserve"> և </w:t>
      </w:r>
      <w:proofErr w:type="spellStart"/>
      <w:r>
        <w:t>ֆիզիոլոգիական</w:t>
      </w:r>
      <w:proofErr w:type="spellEnd"/>
      <w:r>
        <w:t xml:space="preserve"> </w:t>
      </w:r>
      <w:proofErr w:type="spellStart"/>
      <w:r>
        <w:t>ազդեցությունը</w:t>
      </w:r>
      <w:proofErr w:type="spellEnd"/>
      <w:r>
        <w:t xml:space="preserve"> </w:t>
      </w:r>
      <w:proofErr w:type="spellStart"/>
      <w:r>
        <w:t>մարդու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Գույնի</w:t>
      </w:r>
      <w:proofErr w:type="spellEnd"/>
      <w:r>
        <w:t xml:space="preserve"> </w:t>
      </w:r>
      <w:proofErr w:type="spellStart"/>
      <w:r>
        <w:t>ֆունկցիոնալ</w:t>
      </w:r>
      <w:proofErr w:type="spellEnd"/>
      <w:r>
        <w:t xml:space="preserve"> </w:t>
      </w:r>
      <w:proofErr w:type="spellStart"/>
      <w:r>
        <w:t>դերը</w:t>
      </w:r>
      <w:proofErr w:type="spellEnd"/>
      <w:r>
        <w:t xml:space="preserve"> </w:t>
      </w:r>
      <w:proofErr w:type="spellStart"/>
      <w:r>
        <w:t>տարբեր</w:t>
      </w:r>
      <w:proofErr w:type="spellEnd"/>
      <w:r>
        <w:t xml:space="preserve"> </w:t>
      </w:r>
      <w:proofErr w:type="spellStart"/>
      <w:r>
        <w:t>նշանակության</w:t>
      </w:r>
      <w:proofErr w:type="spellEnd"/>
      <w:r>
        <w:t xml:space="preserve"> </w:t>
      </w:r>
      <w:proofErr w:type="spellStart"/>
      <w:r>
        <w:t>ինտերիերներում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Պատմական</w:t>
      </w:r>
      <w:proofErr w:type="spellEnd"/>
      <w:r>
        <w:t xml:space="preserve"> </w:t>
      </w:r>
      <w:proofErr w:type="spellStart"/>
      <w:r>
        <w:t>քաղաքների</w:t>
      </w:r>
      <w:proofErr w:type="spellEnd"/>
      <w:r>
        <w:t xml:space="preserve"> </w:t>
      </w:r>
      <w:proofErr w:type="spellStart"/>
      <w:r>
        <w:t>վերակառուցման</w:t>
      </w:r>
      <w:proofErr w:type="spellEnd"/>
      <w:r>
        <w:t xml:space="preserve"> </w:t>
      </w:r>
      <w:proofErr w:type="spellStart"/>
      <w:r>
        <w:t>հիմնական</w:t>
      </w:r>
      <w:proofErr w:type="spellEnd"/>
      <w:r>
        <w:t xml:space="preserve"> </w:t>
      </w:r>
      <w:proofErr w:type="spellStart"/>
      <w:r>
        <w:t>մոտեցումները</w:t>
      </w:r>
      <w:proofErr w:type="spellEnd"/>
      <w:r>
        <w:t xml:space="preserve"> </w:t>
      </w:r>
      <w:proofErr w:type="spellStart"/>
      <w:r>
        <w:t>արդի</w:t>
      </w:r>
      <w:proofErr w:type="spellEnd"/>
      <w:r>
        <w:t xml:space="preserve"> </w:t>
      </w:r>
      <w:proofErr w:type="spellStart"/>
      <w:r>
        <w:t>դիզայնի</w:t>
      </w:r>
      <w:proofErr w:type="spellEnd"/>
      <w:r>
        <w:t xml:space="preserve"> </w:t>
      </w:r>
      <w:proofErr w:type="spellStart"/>
      <w:r>
        <w:t>կիրառմամբ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Հորինվածքային</w:t>
      </w:r>
      <w:proofErr w:type="spellEnd"/>
      <w:r>
        <w:t xml:space="preserve"> </w:t>
      </w:r>
      <w:proofErr w:type="spellStart"/>
      <w:r>
        <w:t>կենտրոն</w:t>
      </w:r>
      <w:proofErr w:type="spellEnd"/>
      <w:r>
        <w:t xml:space="preserve">: </w:t>
      </w:r>
      <w:proofErr w:type="spellStart"/>
      <w:r>
        <w:t>Քաղաքային</w:t>
      </w:r>
      <w:proofErr w:type="spellEnd"/>
      <w:r>
        <w:t xml:space="preserve"> </w:t>
      </w:r>
      <w:proofErr w:type="spellStart"/>
      <w:r>
        <w:t>միջավայրում</w:t>
      </w:r>
      <w:proofErr w:type="spellEnd"/>
      <w:r>
        <w:t xml:space="preserve"> </w:t>
      </w:r>
      <w:proofErr w:type="spellStart"/>
      <w:r>
        <w:t>դոմինանտի</w:t>
      </w:r>
      <w:proofErr w:type="spellEnd"/>
      <w:r>
        <w:t xml:space="preserve"> </w:t>
      </w:r>
      <w:proofErr w:type="spellStart"/>
      <w:r>
        <w:t>շեշտումը</w:t>
      </w:r>
      <w:proofErr w:type="spellEnd"/>
      <w:r>
        <w:t xml:space="preserve"> </w:t>
      </w:r>
      <w:proofErr w:type="spellStart"/>
      <w:r>
        <w:t>հորինվածքի</w:t>
      </w:r>
      <w:proofErr w:type="spellEnd"/>
      <w:r>
        <w:t xml:space="preserve">  </w:t>
      </w:r>
      <w:proofErr w:type="spellStart"/>
      <w:r>
        <w:t>տարբեր</w:t>
      </w:r>
      <w:proofErr w:type="spellEnd"/>
      <w:r>
        <w:t xml:space="preserve"> </w:t>
      </w:r>
      <w:proofErr w:type="spellStart"/>
      <w:r>
        <w:t>գեղարվեստական</w:t>
      </w:r>
      <w:proofErr w:type="spellEnd"/>
      <w:r>
        <w:t xml:space="preserve"> </w:t>
      </w:r>
      <w:proofErr w:type="spellStart"/>
      <w:r>
        <w:t>միջոցների</w:t>
      </w:r>
      <w:proofErr w:type="spellEnd"/>
      <w:r>
        <w:t xml:space="preserve"> </w:t>
      </w:r>
      <w:proofErr w:type="spellStart"/>
      <w:r>
        <w:t>կիրառմամբ</w:t>
      </w:r>
      <w:proofErr w:type="spellEnd"/>
      <w:r>
        <w:t xml:space="preserve">: 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Հարակից</w:t>
      </w:r>
      <w:proofErr w:type="spellEnd"/>
      <w:r>
        <w:t xml:space="preserve"> </w:t>
      </w:r>
      <w:proofErr w:type="spellStart"/>
      <w:r>
        <w:t>մասնագիտությունների</w:t>
      </w:r>
      <w:proofErr w:type="spellEnd"/>
      <w:r>
        <w:t xml:space="preserve"> </w:t>
      </w:r>
      <w:proofErr w:type="spellStart"/>
      <w:r>
        <w:t>աջակցությունը</w:t>
      </w:r>
      <w:proofErr w:type="spellEnd"/>
      <w:r>
        <w:t xml:space="preserve"> </w:t>
      </w:r>
      <w:proofErr w:type="spellStart"/>
      <w:r>
        <w:t>դիզայներական</w:t>
      </w:r>
      <w:proofErr w:type="spellEnd"/>
      <w:r>
        <w:t xml:space="preserve"> </w:t>
      </w:r>
      <w:proofErr w:type="spellStart"/>
      <w:r>
        <w:t>նախագծման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: 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Ձևաստեղծման</w:t>
      </w:r>
      <w:proofErr w:type="spellEnd"/>
      <w:r>
        <w:t xml:space="preserve"> </w:t>
      </w:r>
      <w:proofErr w:type="spellStart"/>
      <w:r>
        <w:t>նոր</w:t>
      </w:r>
      <w:proofErr w:type="spellEnd"/>
      <w:r>
        <w:t xml:space="preserve"> </w:t>
      </w:r>
      <w:proofErr w:type="spellStart"/>
      <w:r>
        <w:t>փիլիսոփայությունը</w:t>
      </w:r>
      <w:proofErr w:type="spellEnd"/>
      <w:r>
        <w:t xml:space="preserve"> </w:t>
      </w:r>
      <w:proofErr w:type="spellStart"/>
      <w:r>
        <w:t>դիզայնում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Դիզայնի</w:t>
      </w:r>
      <w:proofErr w:type="spellEnd"/>
      <w:r>
        <w:t xml:space="preserve"> </w:t>
      </w:r>
      <w:proofErr w:type="spellStart"/>
      <w:r>
        <w:t>դերը</w:t>
      </w:r>
      <w:proofErr w:type="spellEnd"/>
      <w:r>
        <w:t xml:space="preserve"> </w:t>
      </w:r>
      <w:proofErr w:type="spellStart"/>
      <w:r>
        <w:t>լանդշաֆտային</w:t>
      </w:r>
      <w:proofErr w:type="spellEnd"/>
      <w:r>
        <w:t xml:space="preserve"> </w:t>
      </w:r>
      <w:proofErr w:type="spellStart"/>
      <w:r>
        <w:t>ճարտարապետության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: </w:t>
      </w:r>
      <w:proofErr w:type="spellStart"/>
      <w:r>
        <w:t>Դենդրոլոգիական</w:t>
      </w:r>
      <w:proofErr w:type="spellEnd"/>
      <w:r>
        <w:t xml:space="preserve"> </w:t>
      </w:r>
      <w:proofErr w:type="spellStart"/>
      <w:r>
        <w:t>դիզայն</w:t>
      </w:r>
      <w:proofErr w:type="spellEnd"/>
      <w:r>
        <w:t xml:space="preserve">: </w:t>
      </w:r>
      <w:proofErr w:type="spellStart"/>
      <w:r>
        <w:t>Լանդշաֆտային</w:t>
      </w:r>
      <w:proofErr w:type="spellEnd"/>
      <w:r>
        <w:t xml:space="preserve"> </w:t>
      </w:r>
      <w:proofErr w:type="spellStart"/>
      <w:r>
        <w:t>դիզայնի</w:t>
      </w:r>
      <w:proofErr w:type="spellEnd"/>
      <w:r>
        <w:t xml:space="preserve"> </w:t>
      </w:r>
      <w:proofErr w:type="spellStart"/>
      <w:r>
        <w:t>տարրերը</w:t>
      </w:r>
      <w:proofErr w:type="spellEnd"/>
      <w:r>
        <w:t xml:space="preserve"> </w:t>
      </w:r>
      <w:proofErr w:type="spellStart"/>
      <w:r>
        <w:t>միջավայրային</w:t>
      </w:r>
      <w:proofErr w:type="spellEnd"/>
      <w:r>
        <w:t xml:space="preserve"> </w:t>
      </w:r>
      <w:proofErr w:type="spellStart"/>
      <w:r>
        <w:t>համալիրներում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Փակ</w:t>
      </w:r>
      <w:proofErr w:type="spellEnd"/>
      <w:r>
        <w:t xml:space="preserve"> </w:t>
      </w:r>
      <w:proofErr w:type="spellStart"/>
      <w:r>
        <w:t>տարածքներում</w:t>
      </w:r>
      <w:proofErr w:type="spellEnd"/>
      <w:r>
        <w:t xml:space="preserve"> </w:t>
      </w:r>
      <w:proofErr w:type="spellStart"/>
      <w:r>
        <w:t>լանդշաֆտային</w:t>
      </w:r>
      <w:proofErr w:type="spellEnd"/>
      <w:r>
        <w:t xml:space="preserve"> </w:t>
      </w:r>
      <w:proofErr w:type="spellStart"/>
      <w:r>
        <w:t>էլեմենտների</w:t>
      </w:r>
      <w:proofErr w:type="spellEnd"/>
      <w:r>
        <w:t xml:space="preserve"> </w:t>
      </w:r>
      <w:proofErr w:type="spellStart"/>
      <w:r>
        <w:t>նախագծումը</w:t>
      </w:r>
      <w:proofErr w:type="spellEnd"/>
      <w:r>
        <w:t xml:space="preserve">՝ </w:t>
      </w:r>
      <w:proofErr w:type="spellStart"/>
      <w:r>
        <w:t>տեխնոլոգիական</w:t>
      </w:r>
      <w:proofErr w:type="spellEnd"/>
      <w:r>
        <w:t xml:space="preserve"> և </w:t>
      </w:r>
      <w:proofErr w:type="spellStart"/>
      <w:r>
        <w:t>էսթետիկական</w:t>
      </w:r>
      <w:proofErr w:type="spellEnd"/>
      <w:r>
        <w:t xml:space="preserve"> </w:t>
      </w:r>
      <w:proofErr w:type="spellStart"/>
      <w:r>
        <w:t>պահանջների</w:t>
      </w:r>
      <w:proofErr w:type="spellEnd"/>
      <w:r>
        <w:t xml:space="preserve"> </w:t>
      </w:r>
      <w:proofErr w:type="spellStart"/>
      <w:r>
        <w:t>կիրառմամբ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Էրգոնոմիկայի</w:t>
      </w:r>
      <w:proofErr w:type="spellEnd"/>
      <w:r>
        <w:t xml:space="preserve"> </w:t>
      </w:r>
      <w:proofErr w:type="spellStart"/>
      <w:r>
        <w:t>նշանակությունը</w:t>
      </w:r>
      <w:proofErr w:type="spellEnd"/>
      <w:r>
        <w:t xml:space="preserve"> </w:t>
      </w:r>
      <w:proofErr w:type="spellStart"/>
      <w:r>
        <w:t>դիզայնում</w:t>
      </w:r>
      <w:proofErr w:type="spellEnd"/>
      <w:r>
        <w:t xml:space="preserve">: </w:t>
      </w:r>
      <w:proofErr w:type="spellStart"/>
      <w:r>
        <w:t>Էրգոնոմիկան</w:t>
      </w:r>
      <w:proofErr w:type="spellEnd"/>
      <w:r>
        <w:t xml:space="preserve"> </w:t>
      </w:r>
      <w:proofErr w:type="spellStart"/>
      <w:r>
        <w:t>որպես</w:t>
      </w:r>
      <w:proofErr w:type="spellEnd"/>
      <w:r>
        <w:t xml:space="preserve"> </w:t>
      </w:r>
      <w:proofErr w:type="spellStart"/>
      <w:r>
        <w:t>դիզայն</w:t>
      </w:r>
      <w:proofErr w:type="spellEnd"/>
      <w:r>
        <w:t xml:space="preserve"> </w:t>
      </w:r>
      <w:proofErr w:type="spellStart"/>
      <w:r>
        <w:t>նախագծման</w:t>
      </w:r>
      <w:proofErr w:type="spellEnd"/>
      <w:r>
        <w:t xml:space="preserve"> </w:t>
      </w:r>
      <w:proofErr w:type="spellStart"/>
      <w:r>
        <w:t>գիտական</w:t>
      </w:r>
      <w:proofErr w:type="spellEnd"/>
      <w:r>
        <w:t xml:space="preserve"> </w:t>
      </w:r>
      <w:proofErr w:type="spellStart"/>
      <w:r>
        <w:t>հիմնավորում</w:t>
      </w:r>
      <w:proofErr w:type="spellEnd"/>
      <w:r>
        <w:t xml:space="preserve"> </w:t>
      </w:r>
      <w:proofErr w:type="spellStart"/>
      <w:r>
        <w:t>ապահովող</w:t>
      </w:r>
      <w:proofErr w:type="spellEnd"/>
      <w:r>
        <w:t xml:space="preserve"> </w:t>
      </w:r>
      <w:proofErr w:type="spellStart"/>
      <w:r>
        <w:t>կարևորագույն</w:t>
      </w:r>
      <w:proofErr w:type="spellEnd"/>
      <w:r>
        <w:t xml:space="preserve"> </w:t>
      </w:r>
      <w:proofErr w:type="spellStart"/>
      <w:r>
        <w:t>մաս</w:t>
      </w:r>
      <w:proofErr w:type="spellEnd"/>
      <w:r>
        <w:t xml:space="preserve">: </w:t>
      </w:r>
      <w:proofErr w:type="spellStart"/>
      <w:r>
        <w:t>Էրգոնոմիկայի</w:t>
      </w:r>
      <w:proofErr w:type="spellEnd"/>
      <w:r>
        <w:t xml:space="preserve"> </w:t>
      </w:r>
      <w:proofErr w:type="spellStart"/>
      <w:r>
        <w:t>կարևորագույն</w:t>
      </w:r>
      <w:proofErr w:type="spellEnd"/>
      <w:r>
        <w:t xml:space="preserve"> </w:t>
      </w:r>
      <w:proofErr w:type="spellStart"/>
      <w:r>
        <w:t>դերը</w:t>
      </w:r>
      <w:proofErr w:type="spellEnd"/>
      <w:r>
        <w:t xml:space="preserve"> </w:t>
      </w:r>
      <w:proofErr w:type="spellStart"/>
      <w:r>
        <w:t>մարդ-մեքենա</w:t>
      </w:r>
      <w:proofErr w:type="spellEnd"/>
      <w:r>
        <w:t xml:space="preserve">, </w:t>
      </w:r>
      <w:proofErr w:type="spellStart"/>
      <w:r>
        <w:t>մարդ-միջավայր</w:t>
      </w:r>
      <w:proofErr w:type="spellEnd"/>
      <w:r>
        <w:t xml:space="preserve">, </w:t>
      </w:r>
      <w:proofErr w:type="spellStart"/>
      <w:r>
        <w:t>մարդ-իր</w:t>
      </w:r>
      <w:proofErr w:type="spellEnd"/>
      <w:r>
        <w:t xml:space="preserve"> </w:t>
      </w:r>
      <w:proofErr w:type="spellStart"/>
      <w:r>
        <w:t>փոխհարաբերություններում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Արհեստական</w:t>
      </w:r>
      <w:proofErr w:type="spellEnd"/>
      <w:r>
        <w:t xml:space="preserve"> </w:t>
      </w:r>
      <w:proofErr w:type="spellStart"/>
      <w:r>
        <w:t>լուսավորության</w:t>
      </w:r>
      <w:proofErr w:type="spellEnd"/>
      <w:r>
        <w:t xml:space="preserve"> </w:t>
      </w:r>
      <w:proofErr w:type="spellStart"/>
      <w:r>
        <w:t>հիմնական</w:t>
      </w:r>
      <w:proofErr w:type="spellEnd"/>
      <w:r>
        <w:t xml:space="preserve"> </w:t>
      </w:r>
      <w:proofErr w:type="spellStart"/>
      <w:r>
        <w:t>գործոնները</w:t>
      </w:r>
      <w:proofErr w:type="spellEnd"/>
      <w:r>
        <w:t xml:space="preserve"> </w:t>
      </w:r>
      <w:proofErr w:type="spellStart"/>
      <w:r>
        <w:t>քաղաքային</w:t>
      </w:r>
      <w:proofErr w:type="spellEnd"/>
      <w:r>
        <w:t xml:space="preserve"> </w:t>
      </w:r>
      <w:proofErr w:type="spellStart"/>
      <w:r>
        <w:t>միջավայրում</w:t>
      </w:r>
      <w:proofErr w:type="spellEnd"/>
      <w:r>
        <w:t xml:space="preserve">: </w:t>
      </w:r>
      <w:proofErr w:type="spellStart"/>
      <w:r>
        <w:t>Քաղաքային</w:t>
      </w:r>
      <w:proofErr w:type="spellEnd"/>
      <w:r>
        <w:t xml:space="preserve"> </w:t>
      </w:r>
      <w:proofErr w:type="spellStart"/>
      <w:r>
        <w:t>միջավայրի</w:t>
      </w:r>
      <w:proofErr w:type="spellEnd"/>
      <w:r>
        <w:t xml:space="preserve"> </w:t>
      </w:r>
      <w:proofErr w:type="spellStart"/>
      <w:r>
        <w:t>տեսողական</w:t>
      </w:r>
      <w:proofErr w:type="spellEnd"/>
      <w:r>
        <w:t xml:space="preserve"> </w:t>
      </w:r>
      <w:proofErr w:type="spellStart"/>
      <w:r>
        <w:t>ընկալումը</w:t>
      </w:r>
      <w:proofErr w:type="spellEnd"/>
      <w:r>
        <w:t xml:space="preserve"> </w:t>
      </w:r>
      <w:proofErr w:type="spellStart"/>
      <w:r>
        <w:t>արհեստական</w:t>
      </w:r>
      <w:proofErr w:type="spellEnd"/>
      <w:r>
        <w:t xml:space="preserve"> </w:t>
      </w:r>
      <w:proofErr w:type="spellStart"/>
      <w:r>
        <w:t>լուսավորության</w:t>
      </w:r>
      <w:proofErr w:type="spellEnd"/>
      <w:r>
        <w:t xml:space="preserve"> </w:t>
      </w:r>
      <w:proofErr w:type="spellStart"/>
      <w:r>
        <w:t>դեպքում</w:t>
      </w:r>
      <w:proofErr w:type="spellEnd"/>
      <w:r>
        <w:t xml:space="preserve">, </w:t>
      </w:r>
      <w:proofErr w:type="spellStart"/>
      <w:r>
        <w:t>երբ</w:t>
      </w:r>
      <w:proofErr w:type="spellEnd"/>
      <w:r>
        <w:t xml:space="preserve"> </w:t>
      </w:r>
      <w:proofErr w:type="spellStart"/>
      <w:r>
        <w:t>հաշվի</w:t>
      </w:r>
      <w:proofErr w:type="spellEnd"/>
      <w:r>
        <w:t xml:space="preserve"> է </w:t>
      </w:r>
      <w:proofErr w:type="spellStart"/>
      <w:r>
        <w:t>առնվում</w:t>
      </w:r>
      <w:proofErr w:type="spellEnd"/>
      <w:r>
        <w:t xml:space="preserve"> </w:t>
      </w:r>
      <w:proofErr w:type="spellStart"/>
      <w:r>
        <w:t>տարածությունը</w:t>
      </w:r>
      <w:proofErr w:type="spellEnd"/>
      <w:r>
        <w:t xml:space="preserve">, </w:t>
      </w:r>
      <w:proofErr w:type="spellStart"/>
      <w:r>
        <w:t>ծավալը</w:t>
      </w:r>
      <w:proofErr w:type="spellEnd"/>
      <w:r>
        <w:t xml:space="preserve">, </w:t>
      </w:r>
      <w:proofErr w:type="spellStart"/>
      <w:r>
        <w:t>պլաստիկան</w:t>
      </w:r>
      <w:proofErr w:type="spellEnd"/>
      <w:r>
        <w:t xml:space="preserve">, </w:t>
      </w:r>
      <w:proofErr w:type="spellStart"/>
      <w:r>
        <w:t>գույնը</w:t>
      </w:r>
      <w:proofErr w:type="spellEnd"/>
      <w:r>
        <w:t xml:space="preserve"> և </w:t>
      </w:r>
      <w:proofErr w:type="spellStart"/>
      <w:r>
        <w:t>այլն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Քաղաքը</w:t>
      </w:r>
      <w:proofErr w:type="spellEnd"/>
      <w:r>
        <w:t xml:space="preserve">, </w:t>
      </w:r>
      <w:proofErr w:type="spellStart"/>
      <w:r>
        <w:t>որպես</w:t>
      </w:r>
      <w:proofErr w:type="spellEnd"/>
      <w:r>
        <w:t xml:space="preserve"> </w:t>
      </w:r>
      <w:proofErr w:type="spellStart"/>
      <w:r>
        <w:t>լուսաուրբանիստական</w:t>
      </w:r>
      <w:proofErr w:type="spellEnd"/>
      <w:r>
        <w:t xml:space="preserve"> </w:t>
      </w:r>
      <w:proofErr w:type="spellStart"/>
      <w:r>
        <w:t>նախագծման</w:t>
      </w:r>
      <w:proofErr w:type="spellEnd"/>
      <w:r>
        <w:t xml:space="preserve"> </w:t>
      </w:r>
      <w:proofErr w:type="spellStart"/>
      <w:r>
        <w:t>օբյեկտ</w:t>
      </w:r>
      <w:proofErr w:type="spellEnd"/>
      <w:r>
        <w:t xml:space="preserve">.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տարրերը</w:t>
      </w:r>
      <w:proofErr w:type="spellEnd"/>
      <w:r>
        <w:t xml:space="preserve"> և </w:t>
      </w:r>
      <w:proofErr w:type="spellStart"/>
      <w:r>
        <w:t>կառուցվածքը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Քաղաքի</w:t>
      </w:r>
      <w:proofErr w:type="spellEnd"/>
      <w:r>
        <w:t xml:space="preserve"> </w:t>
      </w:r>
      <w:proofErr w:type="spellStart"/>
      <w:r>
        <w:t>լուսային</w:t>
      </w:r>
      <w:proofErr w:type="spellEnd"/>
      <w:r>
        <w:t xml:space="preserve"> </w:t>
      </w:r>
      <w:proofErr w:type="spellStart"/>
      <w:r>
        <w:t>միջավայրի</w:t>
      </w:r>
      <w:proofErr w:type="spellEnd"/>
      <w:r>
        <w:t xml:space="preserve"> </w:t>
      </w:r>
      <w:proofErr w:type="spellStart"/>
      <w:r>
        <w:t>ձևաստեղծման</w:t>
      </w:r>
      <w:proofErr w:type="spellEnd"/>
      <w:r>
        <w:t xml:space="preserve"> </w:t>
      </w:r>
      <w:proofErr w:type="spellStart"/>
      <w:r>
        <w:t>հիմնական</w:t>
      </w:r>
      <w:proofErr w:type="spellEnd"/>
      <w:r>
        <w:t xml:space="preserve"> </w:t>
      </w:r>
      <w:proofErr w:type="spellStart"/>
      <w:r>
        <w:t>բաղադրիչները</w:t>
      </w:r>
      <w:proofErr w:type="spellEnd"/>
      <w:r>
        <w:t xml:space="preserve">: </w:t>
      </w:r>
      <w:proofErr w:type="spellStart"/>
      <w:r>
        <w:t>Ֆունկցիոնալ</w:t>
      </w:r>
      <w:proofErr w:type="spellEnd"/>
      <w:r>
        <w:t xml:space="preserve"> </w:t>
      </w:r>
      <w:proofErr w:type="spellStart"/>
      <w:r>
        <w:t>գոտևորման</w:t>
      </w:r>
      <w:proofErr w:type="spellEnd"/>
      <w:r>
        <w:t xml:space="preserve"> </w:t>
      </w:r>
      <w:proofErr w:type="spellStart"/>
      <w:r>
        <w:t>խնդիրները</w:t>
      </w:r>
      <w:proofErr w:type="spellEnd"/>
      <w:r>
        <w:t xml:space="preserve"> </w:t>
      </w:r>
      <w:proofErr w:type="spellStart"/>
      <w:r>
        <w:t>արհեստական</w:t>
      </w:r>
      <w:proofErr w:type="spellEnd"/>
      <w:r>
        <w:t xml:space="preserve"> </w:t>
      </w:r>
      <w:proofErr w:type="spellStart"/>
      <w:r>
        <w:t>լուսավորության</w:t>
      </w:r>
      <w:proofErr w:type="spellEnd"/>
      <w:r>
        <w:t xml:space="preserve"> </w:t>
      </w:r>
      <w:proofErr w:type="spellStart"/>
      <w:r>
        <w:t>ենթատեքստում</w:t>
      </w:r>
      <w:proofErr w:type="spellEnd"/>
      <w:r>
        <w:t xml:space="preserve">:  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Ճարտարապետական</w:t>
      </w:r>
      <w:proofErr w:type="spellEnd"/>
      <w:r>
        <w:t xml:space="preserve"> </w:t>
      </w:r>
      <w:proofErr w:type="spellStart"/>
      <w:r>
        <w:t>հուշակոթողների</w:t>
      </w:r>
      <w:proofErr w:type="spellEnd"/>
      <w:r>
        <w:t xml:space="preserve"> </w:t>
      </w:r>
      <w:proofErr w:type="spellStart"/>
      <w:r>
        <w:t>արհեստական</w:t>
      </w:r>
      <w:proofErr w:type="spellEnd"/>
      <w:r>
        <w:t xml:space="preserve"> </w:t>
      </w:r>
      <w:proofErr w:type="spellStart"/>
      <w:r>
        <w:t>լուսավորության</w:t>
      </w:r>
      <w:proofErr w:type="spellEnd"/>
      <w:r>
        <w:t xml:space="preserve"> </w:t>
      </w:r>
      <w:proofErr w:type="spellStart"/>
      <w:r>
        <w:t>հայեցակարգը</w:t>
      </w:r>
      <w:proofErr w:type="spellEnd"/>
      <w:r>
        <w:t xml:space="preserve"> և </w:t>
      </w:r>
      <w:proofErr w:type="spellStart"/>
      <w:r>
        <w:t>հիմնական</w:t>
      </w:r>
      <w:proofErr w:type="spellEnd"/>
      <w:r>
        <w:t xml:space="preserve"> </w:t>
      </w:r>
      <w:proofErr w:type="spellStart"/>
      <w:r>
        <w:t>սկզբունքները</w:t>
      </w:r>
      <w:proofErr w:type="spellEnd"/>
      <w:r>
        <w:t xml:space="preserve">: 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Գունային</w:t>
      </w:r>
      <w:proofErr w:type="spellEnd"/>
      <w:r>
        <w:t xml:space="preserve"> </w:t>
      </w:r>
      <w:proofErr w:type="spellStart"/>
      <w:r>
        <w:t>լույսը</w:t>
      </w:r>
      <w:proofErr w:type="spellEnd"/>
      <w:r>
        <w:t xml:space="preserve"> </w:t>
      </w:r>
      <w:proofErr w:type="spellStart"/>
      <w:r>
        <w:t>որպես</w:t>
      </w:r>
      <w:proofErr w:type="spellEnd"/>
      <w:r>
        <w:t xml:space="preserve"> </w:t>
      </w:r>
      <w:proofErr w:type="spellStart"/>
      <w:r>
        <w:t>քաղաքային</w:t>
      </w:r>
      <w:proofErr w:type="spellEnd"/>
      <w:r>
        <w:t xml:space="preserve"> </w:t>
      </w:r>
      <w:proofErr w:type="spellStart"/>
      <w:r>
        <w:t>միջավայրի</w:t>
      </w:r>
      <w:proofErr w:type="spellEnd"/>
      <w:r>
        <w:t xml:space="preserve"> </w:t>
      </w:r>
      <w:proofErr w:type="spellStart"/>
      <w:r>
        <w:t>էսթետիկայի</w:t>
      </w:r>
      <w:proofErr w:type="spellEnd"/>
      <w:r>
        <w:t xml:space="preserve"> </w:t>
      </w:r>
      <w:proofErr w:type="spellStart"/>
      <w:r>
        <w:t>կարևոր</w:t>
      </w:r>
      <w:proofErr w:type="spellEnd"/>
      <w:r>
        <w:t xml:space="preserve"> </w:t>
      </w:r>
      <w:proofErr w:type="spellStart"/>
      <w:r>
        <w:t>տարր</w:t>
      </w:r>
      <w:proofErr w:type="spellEnd"/>
      <w:r>
        <w:t xml:space="preserve">: </w:t>
      </w:r>
    </w:p>
    <w:p w:rsidR="002576B3" w:rsidRDefault="002576B3" w:rsidP="002576B3">
      <w:pPr>
        <w:ind w:left="566" w:right="0" w:firstLine="0"/>
      </w:pPr>
      <w:proofErr w:type="spellStart"/>
      <w:r>
        <w:t>Գույնի</w:t>
      </w:r>
      <w:proofErr w:type="spellEnd"/>
      <w:r>
        <w:t xml:space="preserve"> </w:t>
      </w:r>
      <w:proofErr w:type="spellStart"/>
      <w:r>
        <w:t>դերը</w:t>
      </w:r>
      <w:proofErr w:type="spellEnd"/>
      <w:r>
        <w:t xml:space="preserve"> </w:t>
      </w:r>
      <w:proofErr w:type="spellStart"/>
      <w:r>
        <w:t>լուսային</w:t>
      </w:r>
      <w:proofErr w:type="spellEnd"/>
      <w:r>
        <w:t xml:space="preserve"> </w:t>
      </w:r>
      <w:proofErr w:type="spellStart"/>
      <w:r>
        <w:t>դիզայնում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Քաղաքային</w:t>
      </w:r>
      <w:proofErr w:type="spellEnd"/>
      <w:r>
        <w:t xml:space="preserve"> </w:t>
      </w:r>
      <w:proofErr w:type="spellStart"/>
      <w:r>
        <w:t>օբյեկտների</w:t>
      </w:r>
      <w:proofErr w:type="spellEnd"/>
      <w:r>
        <w:t xml:space="preserve"> </w:t>
      </w:r>
      <w:proofErr w:type="spellStart"/>
      <w:r>
        <w:t>արհեստական</w:t>
      </w:r>
      <w:proofErr w:type="spellEnd"/>
      <w:r>
        <w:t xml:space="preserve"> </w:t>
      </w:r>
      <w:proofErr w:type="spellStart"/>
      <w:r>
        <w:t>լուսավորությունը</w:t>
      </w:r>
      <w:proofErr w:type="spellEnd"/>
      <w:r>
        <w:t xml:space="preserve">: </w:t>
      </w:r>
    </w:p>
    <w:p w:rsidR="002576B3" w:rsidRDefault="002576B3" w:rsidP="002576B3">
      <w:pPr>
        <w:numPr>
          <w:ilvl w:val="0"/>
          <w:numId w:val="1"/>
        </w:numPr>
        <w:ind w:right="0" w:hanging="566"/>
      </w:pPr>
      <w:proofErr w:type="spellStart"/>
      <w:r>
        <w:t>Արհեստական</w:t>
      </w:r>
      <w:proofErr w:type="spellEnd"/>
      <w:r>
        <w:t xml:space="preserve"> </w:t>
      </w:r>
      <w:proofErr w:type="spellStart"/>
      <w:r>
        <w:t>լուսավորության</w:t>
      </w:r>
      <w:proofErr w:type="spellEnd"/>
      <w:r>
        <w:t xml:space="preserve"> </w:t>
      </w:r>
      <w:proofErr w:type="spellStart"/>
      <w:r>
        <w:t>տեսական</w:t>
      </w:r>
      <w:proofErr w:type="spellEnd"/>
      <w:r>
        <w:t xml:space="preserve"> </w:t>
      </w:r>
      <w:proofErr w:type="spellStart"/>
      <w:r>
        <w:t>հիմունքները</w:t>
      </w:r>
      <w:proofErr w:type="spellEnd"/>
      <w:r>
        <w:t xml:space="preserve"> </w:t>
      </w:r>
      <w:proofErr w:type="spellStart"/>
      <w:r>
        <w:t>բնակելի</w:t>
      </w:r>
      <w:proofErr w:type="spellEnd"/>
      <w:r>
        <w:t xml:space="preserve"> </w:t>
      </w:r>
      <w:proofErr w:type="spellStart"/>
      <w:r>
        <w:t>ինտերիերներում</w:t>
      </w:r>
      <w:proofErr w:type="spellEnd"/>
      <w:r>
        <w:t xml:space="preserve">:  </w:t>
      </w:r>
    </w:p>
    <w:p w:rsidR="002576B3" w:rsidRDefault="002576B3" w:rsidP="002576B3">
      <w:pPr>
        <w:spacing w:after="0"/>
        <w:ind w:left="0" w:right="9711" w:firstLine="0"/>
        <w:jc w:val="left"/>
      </w:pPr>
      <w:r>
        <w:lastRenderedPageBreak/>
        <w:t xml:space="preserve">  </w:t>
      </w:r>
    </w:p>
    <w:p w:rsidR="002576B3" w:rsidRPr="001F6928" w:rsidRDefault="002576B3" w:rsidP="002576B3">
      <w:pPr>
        <w:spacing w:after="14" w:line="256" w:lineRule="auto"/>
        <w:ind w:left="0" w:right="0" w:firstLine="0"/>
        <w:jc w:val="left"/>
        <w:rPr>
          <w:b/>
        </w:rPr>
      </w:pPr>
      <w:r>
        <w:t xml:space="preserve"> </w:t>
      </w:r>
    </w:p>
    <w:p w:rsidR="002576B3" w:rsidRPr="001F6928" w:rsidRDefault="002576B3" w:rsidP="002576B3">
      <w:pPr>
        <w:spacing w:after="16" w:line="256" w:lineRule="auto"/>
        <w:ind w:left="0" w:right="4" w:firstLine="0"/>
        <w:jc w:val="center"/>
        <w:rPr>
          <w:b/>
        </w:rPr>
      </w:pPr>
      <w:r w:rsidRPr="001F6928">
        <w:rPr>
          <w:b/>
        </w:rPr>
        <w:t xml:space="preserve">ԳՐԱԿԱՆՈՒԹՅԱՆ ՑԱՆԿ </w:t>
      </w:r>
    </w:p>
    <w:p w:rsidR="002576B3" w:rsidRPr="001F6928" w:rsidRDefault="002576B3" w:rsidP="002576B3">
      <w:pPr>
        <w:spacing w:after="15" w:line="256" w:lineRule="auto"/>
        <w:ind w:left="0" w:right="0" w:firstLine="0"/>
        <w:jc w:val="left"/>
        <w:rPr>
          <w:b/>
        </w:rPr>
      </w:pPr>
      <w:r w:rsidRPr="001F6928">
        <w:rPr>
          <w:b/>
        </w:rPr>
        <w:t xml:space="preserve">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proofErr w:type="spellStart"/>
      <w:r>
        <w:rPr>
          <w:lang w:val="ru-RU"/>
        </w:rPr>
        <w:t>Байлик</w:t>
      </w:r>
      <w:proofErr w:type="spellEnd"/>
      <w:r>
        <w:rPr>
          <w:lang w:val="ru-RU"/>
        </w:rPr>
        <w:t xml:space="preserve"> С.И. Гостиничное хозяйство. Проблемы, перспектива, сертификация. – Киев: ВИРА-Р, 2001. - 208 стр. 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proofErr w:type="spellStart"/>
      <w:r>
        <w:rPr>
          <w:lang w:val="ru-RU"/>
        </w:rPr>
        <w:t>Бреслав</w:t>
      </w:r>
      <w:proofErr w:type="spellEnd"/>
      <w:r>
        <w:rPr>
          <w:lang w:val="ru-RU"/>
        </w:rPr>
        <w:t xml:space="preserve"> Г.Э. </w:t>
      </w:r>
      <w:proofErr w:type="spellStart"/>
      <w:r>
        <w:rPr>
          <w:lang w:val="ru-RU"/>
        </w:rPr>
        <w:t>Цветопсихология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цветолечение</w:t>
      </w:r>
      <w:proofErr w:type="spellEnd"/>
      <w:r>
        <w:rPr>
          <w:lang w:val="ru-RU"/>
        </w:rPr>
        <w:t xml:space="preserve">. - </w:t>
      </w:r>
      <w:proofErr w:type="gramStart"/>
      <w:r>
        <w:rPr>
          <w:lang w:val="ru-RU"/>
        </w:rPr>
        <w:t>СПб.:</w:t>
      </w:r>
      <w:proofErr w:type="gramEnd"/>
      <w:r>
        <w:rPr>
          <w:lang w:val="ru-RU"/>
        </w:rPr>
        <w:t xml:space="preserve"> Б.С.К., 2000 - 278 стр.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r>
        <w:rPr>
          <w:lang w:val="ru-RU"/>
        </w:rPr>
        <w:t xml:space="preserve">Волков Ю.Ф. Интерьер и оборудование гостиниц и ресторанов / Серия "Учебники, учебные пособия". - Ростов н/Д.: Феникс, 2004. – 352 стр.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r>
        <w:rPr>
          <w:lang w:val="ru-RU"/>
        </w:rPr>
        <w:t xml:space="preserve">Ефремова М.В. Основы технологии туристского бизнеса. – М.: Ось-89, 2001. – 192 стр.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r>
        <w:rPr>
          <w:lang w:val="ru-RU"/>
        </w:rPr>
        <w:t xml:space="preserve">Квартальнов В.А. Туризм: Учебник. - М.: Финансы и статистика, 2002. – 320 стр.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proofErr w:type="spellStart"/>
      <w:r>
        <w:rPr>
          <w:lang w:val="ru-RU"/>
        </w:rPr>
        <w:t>Ляпина</w:t>
      </w:r>
      <w:proofErr w:type="spellEnd"/>
      <w:r>
        <w:rPr>
          <w:lang w:val="ru-RU"/>
        </w:rPr>
        <w:t xml:space="preserve"> И.Ю. Организация и технология гостиничного обслуживания. - М.: </w:t>
      </w:r>
      <w:proofErr w:type="spellStart"/>
      <w:r>
        <w:rPr>
          <w:lang w:val="ru-RU"/>
        </w:rPr>
        <w:t>ПрофОбрИздат</w:t>
      </w:r>
      <w:proofErr w:type="spellEnd"/>
      <w:r>
        <w:rPr>
          <w:lang w:val="ru-RU"/>
        </w:rPr>
        <w:t xml:space="preserve">, 2001. –  208 стр.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r>
        <w:rPr>
          <w:lang w:val="ru-RU"/>
        </w:rPr>
        <w:t xml:space="preserve">Михайлов С.М., </w:t>
      </w:r>
      <w:proofErr w:type="spellStart"/>
      <w:r>
        <w:rPr>
          <w:lang w:val="ru-RU"/>
        </w:rPr>
        <w:t>Кулеева</w:t>
      </w:r>
      <w:proofErr w:type="spellEnd"/>
      <w:r>
        <w:rPr>
          <w:lang w:val="ru-RU"/>
        </w:rPr>
        <w:t xml:space="preserve"> Л.М. Основы дизайна. – М.: Союз дизайнеров, 2002. - 240 стр.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r>
        <w:rPr>
          <w:lang w:val="ru-RU"/>
        </w:rPr>
        <w:t xml:space="preserve">Основы туристской деятельности / Сост. </w:t>
      </w:r>
      <w:proofErr w:type="spellStart"/>
      <w:r>
        <w:rPr>
          <w:lang w:val="ru-RU"/>
        </w:rPr>
        <w:t>Г.И.Зорина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Е.Н.Ильина</w:t>
      </w:r>
      <w:proofErr w:type="spellEnd"/>
      <w:r>
        <w:rPr>
          <w:lang w:val="ru-RU"/>
        </w:rPr>
        <w:t xml:space="preserve"> и др. - М.: Советский спорт, 2000. – 200 стр.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r>
        <w:rPr>
          <w:lang w:val="ru-RU"/>
        </w:rPr>
        <w:t xml:space="preserve">Степанов А.Н. и др. Объемно-пространственная композиция. – М.: Архитектура-С, 2003. - 256 стр.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r>
        <w:rPr>
          <w:lang w:val="ru-RU"/>
        </w:rPr>
        <w:t xml:space="preserve">Туризм и гостиничное хозяйство / Под редакцией </w:t>
      </w:r>
      <w:proofErr w:type="spellStart"/>
      <w:r>
        <w:rPr>
          <w:lang w:val="ru-RU"/>
        </w:rPr>
        <w:t>А.Д.Чудновского</w:t>
      </w:r>
      <w:proofErr w:type="spellEnd"/>
      <w:r>
        <w:rPr>
          <w:lang w:val="ru-RU"/>
        </w:rPr>
        <w:t xml:space="preserve">. – М.: 2005. – 404 стр. 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r>
        <w:rPr>
          <w:lang w:val="ru-RU"/>
        </w:rPr>
        <w:t xml:space="preserve">Туризм как вид деятельности / Под ред. </w:t>
      </w:r>
      <w:proofErr w:type="spellStart"/>
      <w:r>
        <w:rPr>
          <w:lang w:val="ru-RU"/>
        </w:rPr>
        <w:t>В.А.Квартального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Е.В.Зорина</w:t>
      </w:r>
      <w:proofErr w:type="spellEnd"/>
      <w:r>
        <w:rPr>
          <w:lang w:val="ru-RU"/>
        </w:rPr>
        <w:t xml:space="preserve"> – Финансы и статистика, М.: 2005. – 288 стр.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proofErr w:type="spellStart"/>
      <w:r>
        <w:rPr>
          <w:lang w:val="ru-RU"/>
        </w:rPr>
        <w:t>Шимко</w:t>
      </w:r>
      <w:proofErr w:type="spellEnd"/>
      <w:r>
        <w:rPr>
          <w:lang w:val="ru-RU"/>
        </w:rPr>
        <w:t xml:space="preserve"> В.Т., Гаврилина А.А. Типологические основы художественного проектирования архитектурной среды. – М.: Ладья, 2000. </w:t>
      </w:r>
    </w:p>
    <w:p w:rsidR="002576B3" w:rsidRDefault="002576B3" w:rsidP="002576B3">
      <w:pPr>
        <w:numPr>
          <w:ilvl w:val="0"/>
          <w:numId w:val="2"/>
        </w:numPr>
        <w:ind w:right="0" w:hanging="566"/>
      </w:pPr>
      <w:r>
        <w:rPr>
          <w:lang w:val="ru-RU"/>
        </w:rPr>
        <w:t xml:space="preserve">Яковлев Г.А. Экономика и статистика туризма. </w:t>
      </w:r>
      <w:proofErr w:type="gramStart"/>
      <w:r>
        <w:t>М.:</w:t>
      </w:r>
      <w:proofErr w:type="gramEnd"/>
      <w:r>
        <w:t xml:space="preserve"> </w:t>
      </w:r>
      <w:proofErr w:type="spellStart"/>
      <w:r>
        <w:t>Издательство</w:t>
      </w:r>
      <w:proofErr w:type="spellEnd"/>
      <w:r>
        <w:t xml:space="preserve"> РДЛ, 2004. – 376 </w:t>
      </w:r>
      <w:proofErr w:type="spellStart"/>
      <w:r>
        <w:t>стр</w:t>
      </w:r>
      <w:proofErr w:type="spellEnd"/>
      <w:r>
        <w:t xml:space="preserve">.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proofErr w:type="spellStart"/>
      <w:r>
        <w:rPr>
          <w:lang w:val="ru-RU"/>
        </w:rPr>
        <w:t>Байлик</w:t>
      </w:r>
      <w:proofErr w:type="spellEnd"/>
      <w:r>
        <w:rPr>
          <w:lang w:val="ru-RU"/>
        </w:rPr>
        <w:t xml:space="preserve"> С.И. Гостиничное хозяйство. Проблемы, перспектива, сертификация, </w:t>
      </w:r>
      <w:proofErr w:type="gramStart"/>
      <w:r>
        <w:rPr>
          <w:lang w:val="ru-RU"/>
        </w:rPr>
        <w:t>Киев,  ВИРАР</w:t>
      </w:r>
      <w:proofErr w:type="gramEnd"/>
      <w:r>
        <w:rPr>
          <w:lang w:val="ru-RU"/>
        </w:rPr>
        <w:t xml:space="preserve">, 2001, 208с. 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proofErr w:type="spellStart"/>
      <w:r>
        <w:rPr>
          <w:lang w:val="ru-RU"/>
        </w:rPr>
        <w:t>Бреслав</w:t>
      </w:r>
      <w:proofErr w:type="spellEnd"/>
      <w:r>
        <w:rPr>
          <w:lang w:val="ru-RU"/>
        </w:rPr>
        <w:t xml:space="preserve"> Г.Э. </w:t>
      </w:r>
      <w:proofErr w:type="spellStart"/>
      <w:r>
        <w:rPr>
          <w:lang w:val="ru-RU"/>
        </w:rPr>
        <w:t>Цветопсихология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цветолечение</w:t>
      </w:r>
      <w:proofErr w:type="spellEnd"/>
      <w:r>
        <w:rPr>
          <w:lang w:val="ru-RU"/>
        </w:rPr>
        <w:t xml:space="preserve">, </w:t>
      </w:r>
      <w:proofErr w:type="gramStart"/>
      <w:r>
        <w:rPr>
          <w:lang w:val="ru-RU"/>
        </w:rPr>
        <w:t>СПб.,</w:t>
      </w:r>
      <w:proofErr w:type="gramEnd"/>
      <w:r>
        <w:rPr>
          <w:lang w:val="ru-RU"/>
        </w:rPr>
        <w:t xml:space="preserve"> Б.С.К., 2000, 278с.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r>
        <w:rPr>
          <w:lang w:val="ru-RU"/>
        </w:rPr>
        <w:t xml:space="preserve">Волков Ю.Ф. Интерьер и оборудование гостиниц и ресторанов, Серия, Учебники, учебные пособия, Ростов н/Д., Феникс, 2004, 352с.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r>
        <w:rPr>
          <w:lang w:val="ru-RU"/>
        </w:rPr>
        <w:t xml:space="preserve">Ефремова М.В. Основы технологии туристского бизнеса, М., Ось-89, 2001, 192с.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r>
        <w:rPr>
          <w:lang w:val="ru-RU"/>
        </w:rPr>
        <w:t xml:space="preserve">Квартальнов В.А. Туризм, Учебник, М., Финансы и статистика, 2002, 320с. </w:t>
      </w:r>
    </w:p>
    <w:p w:rsidR="002576B3" w:rsidRDefault="002576B3" w:rsidP="002576B3">
      <w:pPr>
        <w:numPr>
          <w:ilvl w:val="0"/>
          <w:numId w:val="2"/>
        </w:numPr>
        <w:ind w:right="0" w:hanging="566"/>
      </w:pPr>
      <w:proofErr w:type="spellStart"/>
      <w:r>
        <w:rPr>
          <w:lang w:val="ru-RU"/>
        </w:rPr>
        <w:lastRenderedPageBreak/>
        <w:t>Ляпина</w:t>
      </w:r>
      <w:proofErr w:type="spellEnd"/>
      <w:r>
        <w:rPr>
          <w:lang w:val="ru-RU"/>
        </w:rPr>
        <w:t xml:space="preserve"> И.Ю. Организация и технология гостиничного обслуживания, М., Проф. Обр. </w:t>
      </w:r>
      <w:proofErr w:type="spellStart"/>
      <w:proofErr w:type="gramStart"/>
      <w:r>
        <w:t>Издат</w:t>
      </w:r>
      <w:proofErr w:type="spellEnd"/>
      <w:r>
        <w:t>.,</w:t>
      </w:r>
      <w:proofErr w:type="gramEnd"/>
      <w:r>
        <w:t xml:space="preserve"> 2001, 208с.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r>
        <w:rPr>
          <w:lang w:val="ru-RU"/>
        </w:rPr>
        <w:t xml:space="preserve">Михайлов С.М., </w:t>
      </w:r>
      <w:proofErr w:type="spellStart"/>
      <w:r>
        <w:rPr>
          <w:lang w:val="ru-RU"/>
        </w:rPr>
        <w:t>Кулеева</w:t>
      </w:r>
      <w:proofErr w:type="spellEnd"/>
      <w:r>
        <w:rPr>
          <w:lang w:val="ru-RU"/>
        </w:rPr>
        <w:t xml:space="preserve"> Л.М. Основы дизайна, М., Союз дизайнеров, 2002, 240с.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r>
        <w:rPr>
          <w:lang w:val="ru-RU"/>
        </w:rPr>
        <w:t xml:space="preserve">Степанов А.Н. и др., Объемно-пространственная композиция, М., Архитектура-С, </w:t>
      </w:r>
      <w:proofErr w:type="gramStart"/>
      <w:r>
        <w:rPr>
          <w:lang w:val="ru-RU"/>
        </w:rPr>
        <w:t xml:space="preserve">2003,   </w:t>
      </w:r>
      <w:proofErr w:type="gramEnd"/>
      <w:r>
        <w:rPr>
          <w:lang w:val="ru-RU"/>
        </w:rPr>
        <w:t xml:space="preserve">256с.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r>
        <w:rPr>
          <w:lang w:val="ru-RU"/>
        </w:rPr>
        <w:t xml:space="preserve">Яковлев Г.А. Экономика и статистика туризма, М., Издательство РДЛ, 2004, 376с.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proofErr w:type="spellStart"/>
      <w:r>
        <w:rPr>
          <w:lang w:val="ru-RU"/>
        </w:rPr>
        <w:t>Щепетков</w:t>
      </w:r>
      <w:proofErr w:type="spellEnd"/>
      <w:r>
        <w:rPr>
          <w:lang w:val="ru-RU"/>
        </w:rPr>
        <w:t xml:space="preserve"> Н.И. Световой дизайн города, М., Архитектура-С, 2006, 320с.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r>
        <w:rPr>
          <w:lang w:val="ru-RU"/>
        </w:rPr>
        <w:t xml:space="preserve">Степанов А.В. и др., Объемно-пространственная композиция, Учеб. для вузов, М., Издательство Архитектура-С, 2007, 256 с. </w:t>
      </w:r>
    </w:p>
    <w:p w:rsidR="002576B3" w:rsidRDefault="002576B3" w:rsidP="002576B3">
      <w:pPr>
        <w:numPr>
          <w:ilvl w:val="0"/>
          <w:numId w:val="2"/>
        </w:numPr>
        <w:ind w:right="0" w:hanging="566"/>
      </w:pPr>
      <w:proofErr w:type="spellStart"/>
      <w:r>
        <w:rPr>
          <w:lang w:val="ru-RU"/>
        </w:rPr>
        <w:t>Шайнбергер</w:t>
      </w:r>
      <w:proofErr w:type="spellEnd"/>
      <w:r>
        <w:rPr>
          <w:lang w:val="ru-RU"/>
        </w:rPr>
        <w:t xml:space="preserve"> Ф. Альбом ваших идей. Учимся делать эскизы в дороге, -</w:t>
      </w:r>
      <w:proofErr w:type="gramStart"/>
      <w:r>
        <w:rPr>
          <w:lang w:val="ru-RU"/>
        </w:rPr>
        <w:t>СПб.:</w:t>
      </w:r>
      <w:proofErr w:type="gramEnd"/>
      <w:r>
        <w:rPr>
          <w:lang w:val="ru-RU"/>
        </w:rPr>
        <w:t xml:space="preserve"> Издательство: </w:t>
      </w:r>
      <w:hyperlink r:id="rId5" w:history="1">
        <w:proofErr w:type="spellStart"/>
        <w:r>
          <w:rPr>
            <w:rStyle w:val="Hyperlink"/>
            <w:u w:color="0000FF"/>
            <w:lang w:val="ru-RU"/>
          </w:rPr>
          <w:t>Дитон</w:t>
        </w:r>
        <w:proofErr w:type="spellEnd"/>
        <w:r>
          <w:rPr>
            <w:rStyle w:val="Hyperlink"/>
            <w:u w:color="0000FF"/>
            <w:lang w:val="ru-RU"/>
          </w:rPr>
          <w:t>.</w:t>
        </w:r>
      </w:hyperlink>
      <w:r>
        <w:rPr>
          <w:color w:val="0000FF"/>
          <w:u w:val="single" w:color="0000FF"/>
          <w:lang w:val="ru-RU"/>
        </w:rPr>
        <w:t xml:space="preserve"> </w:t>
      </w:r>
      <w:r>
        <w:rPr>
          <w:lang w:val="ru-RU"/>
        </w:rPr>
        <w:t xml:space="preserve"> </w:t>
      </w:r>
      <w:r>
        <w:t xml:space="preserve">2013. ISBN- 978-5-905048-22-7. </w:t>
      </w:r>
    </w:p>
    <w:p w:rsidR="002576B3" w:rsidRDefault="002576B3" w:rsidP="002576B3">
      <w:pPr>
        <w:numPr>
          <w:ilvl w:val="0"/>
          <w:numId w:val="2"/>
        </w:numPr>
        <w:spacing w:line="216" w:lineRule="auto"/>
        <w:ind w:right="0" w:hanging="566"/>
      </w:pPr>
      <w:proofErr w:type="spellStart"/>
      <w:r>
        <w:t>Сергей</w:t>
      </w:r>
      <w:proofErr w:type="spellEnd"/>
      <w:r>
        <w:t xml:space="preserve"> </w:t>
      </w:r>
      <w:proofErr w:type="spellStart"/>
      <w:r>
        <w:t>Тихомиров</w:t>
      </w:r>
      <w:proofErr w:type="spellEnd"/>
      <w:r>
        <w:t xml:space="preserve"> Interior Sketcher. Master Edition 2020. </w:t>
      </w:r>
      <w:r>
        <w:rPr>
          <w:lang w:val="ru-RU"/>
        </w:rPr>
        <w:t xml:space="preserve">Практическое пособие по интерьерному </w:t>
      </w:r>
      <w:proofErr w:type="spellStart"/>
      <w:r>
        <w:rPr>
          <w:lang w:val="ru-RU"/>
        </w:rPr>
        <w:t>скетчингу</w:t>
      </w:r>
      <w:proofErr w:type="spellEnd"/>
      <w:r>
        <w:rPr>
          <w:lang w:val="ru-RU"/>
        </w:rPr>
        <w:t xml:space="preserve">. </w:t>
      </w:r>
      <w:r>
        <w:t>ISBN</w:t>
      </w:r>
      <w:r>
        <w:rPr>
          <w:rFonts w:ascii="Calibri" w:eastAsia="Calibri" w:hAnsi="Calibri" w:cs="Calibri"/>
          <w:sz w:val="37"/>
          <w:vertAlign w:val="subscript"/>
        </w:rPr>
        <w:t xml:space="preserve"> </w:t>
      </w:r>
      <w:r>
        <w:rPr>
          <w:i/>
        </w:rPr>
        <w:t>9785001714705</w:t>
      </w:r>
      <w:r>
        <w:t xml:space="preserve"> </w:t>
      </w:r>
    </w:p>
    <w:p w:rsidR="002576B3" w:rsidRDefault="002576B3" w:rsidP="002576B3">
      <w:pPr>
        <w:numPr>
          <w:ilvl w:val="0"/>
          <w:numId w:val="2"/>
        </w:numPr>
        <w:spacing w:line="216" w:lineRule="auto"/>
        <w:ind w:right="0" w:hanging="566"/>
      </w:pPr>
      <w:proofErr w:type="spellStart"/>
      <w:r>
        <w:t>Olofsson</w:t>
      </w:r>
      <w:proofErr w:type="spellEnd"/>
      <w:r>
        <w:t xml:space="preserve"> E., </w:t>
      </w:r>
      <w:proofErr w:type="spellStart"/>
      <w:r>
        <w:t>Sjolen</w:t>
      </w:r>
      <w:proofErr w:type="spellEnd"/>
      <w:r>
        <w:t xml:space="preserve"> K. Design Sketching. Switzerland, Publisher:</w:t>
      </w:r>
      <w:r>
        <w:rPr>
          <w:rFonts w:ascii="Calibri" w:eastAsia="Calibri" w:hAnsi="Calibri" w:cs="Calibri"/>
          <w:sz w:val="37"/>
          <w:vertAlign w:val="subscript"/>
        </w:rPr>
        <w:t xml:space="preserve"> </w:t>
      </w:r>
      <w:r>
        <w:t>KEEOS Design Books; 2005. ISBN-10:</w:t>
      </w:r>
      <w:r>
        <w:rPr>
          <w:rFonts w:ascii="Calibri" w:eastAsia="Calibri" w:hAnsi="Calibri" w:cs="Calibri"/>
          <w:sz w:val="37"/>
          <w:vertAlign w:val="subscript"/>
        </w:rPr>
        <w:t xml:space="preserve"> </w:t>
      </w:r>
      <w:r>
        <w:t xml:space="preserve">9789197680707. </w:t>
      </w:r>
    </w:p>
    <w:p w:rsidR="002576B3" w:rsidRDefault="002576B3" w:rsidP="002576B3">
      <w:pPr>
        <w:numPr>
          <w:ilvl w:val="0"/>
          <w:numId w:val="2"/>
        </w:numPr>
        <w:ind w:right="0" w:hanging="566"/>
      </w:pPr>
      <w:proofErr w:type="spellStart"/>
      <w:r>
        <w:t>Koos</w:t>
      </w:r>
      <w:proofErr w:type="spellEnd"/>
      <w:r>
        <w:t xml:space="preserve"> E., </w:t>
      </w:r>
      <w:proofErr w:type="spellStart"/>
      <w:r>
        <w:t>Roselien</w:t>
      </w:r>
      <w:proofErr w:type="spellEnd"/>
      <w:r>
        <w:t xml:space="preserve"> S. Sketching - Drawing techniques for product designers. Singapore, Page One Publishing </w:t>
      </w:r>
      <w:proofErr w:type="spellStart"/>
      <w:r>
        <w:t>Pte</w:t>
      </w:r>
      <w:proofErr w:type="spellEnd"/>
      <w:r>
        <w:t xml:space="preserve"> Ltd, 2008. ISBN 978-981-245-621-2. </w:t>
      </w:r>
    </w:p>
    <w:p w:rsidR="002576B3" w:rsidRDefault="002576B3" w:rsidP="002576B3">
      <w:pPr>
        <w:numPr>
          <w:ilvl w:val="0"/>
          <w:numId w:val="2"/>
        </w:numPr>
        <w:spacing w:line="216" w:lineRule="auto"/>
        <w:ind w:right="0" w:hanging="566"/>
      </w:pPr>
      <w:proofErr w:type="spellStart"/>
      <w:r>
        <w:t>D'Amelio</w:t>
      </w:r>
      <w:proofErr w:type="spellEnd"/>
      <w:r>
        <w:t xml:space="preserve"> J. Perspective Drawing Handbook. Mineola, N.-Y., Publisher:</w:t>
      </w:r>
      <w:r>
        <w:rPr>
          <w:rFonts w:ascii="Calibri" w:eastAsia="Calibri" w:hAnsi="Calibri" w:cs="Calibri"/>
          <w:sz w:val="37"/>
          <w:vertAlign w:val="subscript"/>
        </w:rPr>
        <w:t xml:space="preserve"> </w:t>
      </w:r>
      <w:r>
        <w:t>Dover Publications. 2004. ISBN-13:</w:t>
      </w:r>
      <w:r>
        <w:rPr>
          <w:rFonts w:ascii="Calibri" w:eastAsia="Calibri" w:hAnsi="Calibri" w:cs="Calibri"/>
          <w:sz w:val="37"/>
          <w:vertAlign w:val="subscript"/>
        </w:rPr>
        <w:t xml:space="preserve"> </w:t>
      </w:r>
      <w:r>
        <w:t xml:space="preserve">978-0486432083. </w:t>
      </w:r>
    </w:p>
    <w:p w:rsidR="002576B3" w:rsidRDefault="002576B3" w:rsidP="002576B3">
      <w:pPr>
        <w:numPr>
          <w:ilvl w:val="0"/>
          <w:numId w:val="2"/>
        </w:numPr>
        <w:spacing w:line="216" w:lineRule="auto"/>
        <w:ind w:right="0" w:hanging="566"/>
      </w:pPr>
      <w:proofErr w:type="spellStart"/>
      <w:r>
        <w:t>Hillberry</w:t>
      </w:r>
      <w:proofErr w:type="spellEnd"/>
      <w:r>
        <w:t xml:space="preserve"> J.D. Drawing realistic textures in pencil. Cincinnati, OH, United States, Publisher:</w:t>
      </w:r>
      <w:r>
        <w:rPr>
          <w:rFonts w:ascii="Calibri" w:eastAsia="Calibri" w:hAnsi="Calibri" w:cs="Calibri"/>
          <w:sz w:val="37"/>
          <w:vertAlign w:val="subscript"/>
        </w:rPr>
        <w:t xml:space="preserve"> </w:t>
      </w:r>
      <w:r>
        <w:t>North Light Books. 1999. ISBN-13:</w:t>
      </w:r>
      <w:r>
        <w:rPr>
          <w:rFonts w:ascii="Calibri" w:eastAsia="Calibri" w:hAnsi="Calibri" w:cs="Calibri"/>
          <w:sz w:val="37"/>
          <w:vertAlign w:val="subscript"/>
        </w:rPr>
        <w:t xml:space="preserve"> </w:t>
      </w:r>
      <w:r>
        <w:t xml:space="preserve">978-0891348689. </w:t>
      </w:r>
    </w:p>
    <w:p w:rsidR="002576B3" w:rsidRDefault="002576B3" w:rsidP="002576B3">
      <w:pPr>
        <w:numPr>
          <w:ilvl w:val="0"/>
          <w:numId w:val="2"/>
        </w:numPr>
        <w:ind w:right="0" w:hanging="566"/>
      </w:pPr>
      <w:r>
        <w:t xml:space="preserve">*The Art of Urban Sketching: Drawing on Location Around the World Paperback – Illustrated, February 1, 2012. </w:t>
      </w:r>
    </w:p>
    <w:p w:rsidR="002576B3" w:rsidRDefault="002576B3" w:rsidP="002576B3">
      <w:pPr>
        <w:numPr>
          <w:ilvl w:val="0"/>
          <w:numId w:val="2"/>
        </w:numPr>
        <w:ind w:right="0" w:hanging="566"/>
      </w:pPr>
      <w:r>
        <w:t xml:space="preserve">5-Minute Sketching - Architecture: Super-quick Techniques for Amazing Drawings Paperback – Illustrated, October 4, 2016. </w:t>
      </w:r>
    </w:p>
    <w:p w:rsidR="002576B3" w:rsidRDefault="002576B3" w:rsidP="002576B3">
      <w:pPr>
        <w:numPr>
          <w:ilvl w:val="0"/>
          <w:numId w:val="2"/>
        </w:numPr>
        <w:ind w:right="0" w:hanging="566"/>
      </w:pPr>
      <w:r>
        <w:t xml:space="preserve">How to Draw: drawing and sketching objects and environments from your imagination Paperback – December 15, 2013. 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proofErr w:type="spellStart"/>
      <w:r>
        <w:rPr>
          <w:lang w:val="ru-RU"/>
        </w:rPr>
        <w:t>Иттен</w:t>
      </w:r>
      <w:proofErr w:type="spellEnd"/>
      <w:r>
        <w:rPr>
          <w:lang w:val="ru-RU"/>
        </w:rPr>
        <w:t xml:space="preserve"> И. Искусство цвета /пер. с нем., предисл. Л. </w:t>
      </w:r>
      <w:proofErr w:type="spellStart"/>
      <w:r>
        <w:rPr>
          <w:lang w:val="ru-RU"/>
        </w:rPr>
        <w:t>Монаховой</w:t>
      </w:r>
      <w:proofErr w:type="spellEnd"/>
      <w:r>
        <w:rPr>
          <w:lang w:val="ru-RU"/>
        </w:rPr>
        <w:t xml:space="preserve">. - М.: Изд. Д. Аронов, 2000. -  96с.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r>
        <w:rPr>
          <w:lang w:val="ru-RU"/>
        </w:rPr>
        <w:t xml:space="preserve">Логвиненко Г.М. Декоративная Композиция. - М.: </w:t>
      </w:r>
      <w:proofErr w:type="spellStart"/>
      <w:r>
        <w:rPr>
          <w:lang w:val="ru-RU"/>
        </w:rPr>
        <w:t>Владос</w:t>
      </w:r>
      <w:proofErr w:type="spellEnd"/>
      <w:r>
        <w:rPr>
          <w:lang w:val="ru-RU"/>
        </w:rPr>
        <w:t xml:space="preserve">, 2004. - 144с.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r>
        <w:rPr>
          <w:lang w:val="ru-RU"/>
        </w:rPr>
        <w:t xml:space="preserve">Лаврентьев А.Н. История дизайна. -  М.: </w:t>
      </w:r>
      <w:proofErr w:type="spellStart"/>
      <w:r>
        <w:rPr>
          <w:lang w:val="ru-RU"/>
        </w:rPr>
        <w:t>Гардарики</w:t>
      </w:r>
      <w:proofErr w:type="spellEnd"/>
      <w:r>
        <w:rPr>
          <w:lang w:val="ru-RU"/>
        </w:rPr>
        <w:t xml:space="preserve">, 2008. - 305с.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r>
        <w:rPr>
          <w:lang w:val="ru-RU"/>
        </w:rPr>
        <w:t xml:space="preserve">Терри Ли Стоун, </w:t>
      </w:r>
      <w:proofErr w:type="spellStart"/>
      <w:r>
        <w:rPr>
          <w:lang w:val="ru-RU"/>
        </w:rPr>
        <w:t>Син</w:t>
      </w:r>
      <w:proofErr w:type="spellEnd"/>
      <w:r>
        <w:rPr>
          <w:lang w:val="ru-RU"/>
        </w:rPr>
        <w:t xml:space="preserve"> Адамс и </w:t>
      </w:r>
      <w:proofErr w:type="spellStart"/>
      <w:r>
        <w:rPr>
          <w:lang w:val="ru-RU"/>
        </w:rPr>
        <w:t>Норин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Мориока</w:t>
      </w:r>
      <w:proofErr w:type="spellEnd"/>
      <w:r>
        <w:rPr>
          <w:lang w:val="ru-RU"/>
        </w:rPr>
        <w:t xml:space="preserve">. Дизайн цвета. Практикум / (Практическое руководство по применению цвета в графическом дизайне). -  М.: РИП-холдинг, 2006. -  312 с.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proofErr w:type="spellStart"/>
      <w:r>
        <w:rPr>
          <w:lang w:val="ru-RU"/>
        </w:rPr>
        <w:t>Хидеяки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Чидзиива</w:t>
      </w:r>
      <w:proofErr w:type="spellEnd"/>
      <w:r>
        <w:rPr>
          <w:lang w:val="ru-RU"/>
        </w:rPr>
        <w:t xml:space="preserve">. Гармония цвета. - М.: </w:t>
      </w:r>
      <w:proofErr w:type="spellStart"/>
      <w:r>
        <w:rPr>
          <w:lang w:val="ru-RU"/>
        </w:rPr>
        <w:t>Астрель</w:t>
      </w:r>
      <w:proofErr w:type="spellEnd"/>
      <w:r>
        <w:rPr>
          <w:lang w:val="ru-RU"/>
        </w:rPr>
        <w:t xml:space="preserve"> АСТ, 2003. – 163 с.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proofErr w:type="spellStart"/>
      <w:r>
        <w:rPr>
          <w:lang w:val="ru-RU"/>
        </w:rPr>
        <w:lastRenderedPageBreak/>
        <w:t>Адамчик</w:t>
      </w:r>
      <w:proofErr w:type="spellEnd"/>
      <w:r>
        <w:rPr>
          <w:lang w:val="ru-RU"/>
        </w:rPr>
        <w:t xml:space="preserve"> М.В. Дизайн и основы композиции в дизайнерском творчестве и фотографии. – Минск: Издательство </w:t>
      </w:r>
      <w:proofErr w:type="spellStart"/>
      <w:r>
        <w:rPr>
          <w:lang w:val="ru-RU"/>
        </w:rPr>
        <w:t>Харвест</w:t>
      </w:r>
      <w:proofErr w:type="spellEnd"/>
      <w:r>
        <w:rPr>
          <w:lang w:val="ru-RU"/>
        </w:rPr>
        <w:t xml:space="preserve">, 2010. - 192с.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r>
        <w:rPr>
          <w:lang w:val="ru-RU"/>
        </w:rPr>
        <w:t xml:space="preserve">Устин В.Б. Учебник дизайна. Композиция, методика, практика. - М.: </w:t>
      </w:r>
      <w:hyperlink r:id="rId6" w:history="1">
        <w:r>
          <w:rPr>
            <w:rStyle w:val="Hyperlink"/>
            <w:color w:val="000000"/>
            <w:u w:val="none"/>
            <w:lang w:val="ru-RU"/>
          </w:rPr>
          <w:t>АСТ,</w:t>
        </w:r>
      </w:hyperlink>
      <w:r>
        <w:rPr>
          <w:lang w:val="ru-RU"/>
        </w:rPr>
        <w:t xml:space="preserve"> 2009. - 256с</w:t>
      </w:r>
      <w:r>
        <w:rPr>
          <w:rFonts w:ascii="Cambria Math" w:eastAsia="Cambria Math" w:hAnsi="Cambria Math" w:cs="Cambria Math"/>
          <w:lang w:val="ru-RU"/>
        </w:rPr>
        <w:t>․</w:t>
      </w:r>
      <w:r>
        <w:rPr>
          <w:lang w:val="ru-RU"/>
        </w:rPr>
        <w:t xml:space="preserve">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r>
        <w:rPr>
          <w:lang w:val="ru-RU"/>
        </w:rPr>
        <w:t xml:space="preserve">Степанов А.В., </w:t>
      </w:r>
      <w:proofErr w:type="spellStart"/>
      <w:r>
        <w:rPr>
          <w:lang w:val="ru-RU"/>
        </w:rPr>
        <w:t>Мальгин</w:t>
      </w:r>
      <w:proofErr w:type="spellEnd"/>
      <w:r>
        <w:rPr>
          <w:lang w:val="ru-RU"/>
        </w:rPr>
        <w:t xml:space="preserve"> В.И., Иванов Г.И </w:t>
      </w:r>
      <w:proofErr w:type="spellStart"/>
      <w:r>
        <w:rPr>
          <w:lang w:val="ru-RU"/>
        </w:rPr>
        <w:t>и.др</w:t>
      </w:r>
      <w:proofErr w:type="spellEnd"/>
      <w:r>
        <w:rPr>
          <w:lang w:val="ru-RU"/>
        </w:rPr>
        <w:t>. Объемно-пространственная композиция. - М.: Издательство Архитектура- С, 2007г. - 256 с</w:t>
      </w:r>
      <w:r>
        <w:rPr>
          <w:rFonts w:ascii="Cambria Math" w:eastAsia="Cambria Math" w:hAnsi="Cambria Math" w:cs="Cambria Math"/>
          <w:lang w:val="ru-RU"/>
        </w:rPr>
        <w:t>․</w:t>
      </w:r>
      <w:r>
        <w:rPr>
          <w:lang w:val="ru-RU"/>
        </w:rPr>
        <w:t xml:space="preserve">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r>
        <w:rPr>
          <w:lang w:val="ru-RU"/>
        </w:rPr>
        <w:t xml:space="preserve">Устин В.Б. Композиция в дизайне. - М.: Издательство </w:t>
      </w:r>
      <w:proofErr w:type="spellStart"/>
      <w:r>
        <w:rPr>
          <w:lang w:val="ru-RU"/>
        </w:rPr>
        <w:t>Астрель</w:t>
      </w:r>
      <w:proofErr w:type="spellEnd"/>
      <w:r>
        <w:rPr>
          <w:lang w:val="ru-RU"/>
        </w:rPr>
        <w:t xml:space="preserve">, 2007г. - 239с.  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r>
        <w:rPr>
          <w:lang w:val="ru-RU"/>
        </w:rPr>
        <w:t>Голубева О.Л. Основы композиции. - М.: Изобразительное искусство, 2001г. - 280с</w:t>
      </w:r>
      <w:r>
        <w:rPr>
          <w:rFonts w:ascii="Cambria Math" w:eastAsia="Cambria Math" w:hAnsi="Cambria Math" w:cs="Cambria Math"/>
          <w:lang w:val="ru-RU"/>
        </w:rPr>
        <w:t>․</w:t>
      </w:r>
      <w:r>
        <w:rPr>
          <w:lang w:val="ru-RU"/>
        </w:rPr>
        <w:t xml:space="preserve">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proofErr w:type="spellStart"/>
      <w:r>
        <w:rPr>
          <w:lang w:val="ru-RU"/>
        </w:rPr>
        <w:t>Иттен</w:t>
      </w:r>
      <w:proofErr w:type="spellEnd"/>
      <w:r>
        <w:rPr>
          <w:lang w:val="ru-RU"/>
        </w:rPr>
        <w:t xml:space="preserve"> И. Искусство формы. - М.: Издатель: Д. Аронов, 2001г. -138с. 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proofErr w:type="spellStart"/>
      <w:r>
        <w:rPr>
          <w:lang w:val="ru-RU"/>
        </w:rPr>
        <w:t>Ковешникова</w:t>
      </w:r>
      <w:proofErr w:type="spellEnd"/>
      <w:r>
        <w:rPr>
          <w:lang w:val="ru-RU"/>
        </w:rPr>
        <w:t xml:space="preserve"> Н.А. Дизайн: история и теория. – М.: Омега - Л, 2007. – 224с. </w:t>
      </w:r>
    </w:p>
    <w:p w:rsidR="002576B3" w:rsidRDefault="002576B3" w:rsidP="002576B3">
      <w:pPr>
        <w:numPr>
          <w:ilvl w:val="0"/>
          <w:numId w:val="2"/>
        </w:numPr>
        <w:ind w:right="0" w:hanging="566"/>
      </w:pPr>
      <w:proofErr w:type="spellStart"/>
      <w:r>
        <w:t>Zaha</w:t>
      </w:r>
      <w:proofErr w:type="spellEnd"/>
      <w:r>
        <w:t xml:space="preserve"> </w:t>
      </w:r>
      <w:proofErr w:type="spellStart"/>
      <w:r>
        <w:t>Hadid</w:t>
      </w:r>
      <w:proofErr w:type="spellEnd"/>
      <w:r>
        <w:t xml:space="preserve">. Complete Works 1979-Today. 2020 Edition, </w:t>
      </w:r>
      <w:proofErr w:type="spellStart"/>
      <w:r>
        <w:t>Tashen</w:t>
      </w:r>
      <w:proofErr w:type="spellEnd"/>
      <w:r>
        <w:t xml:space="preserve"> </w:t>
      </w:r>
    </w:p>
    <w:p w:rsidR="002576B3" w:rsidRDefault="002576B3" w:rsidP="002576B3">
      <w:pPr>
        <w:numPr>
          <w:ilvl w:val="0"/>
          <w:numId w:val="2"/>
        </w:numPr>
        <w:ind w:right="0" w:hanging="566"/>
      </w:pPr>
      <w:proofErr w:type="spellStart"/>
      <w:r>
        <w:rPr>
          <w:lang w:val="ru-RU"/>
        </w:rPr>
        <w:t>Нойферт</w:t>
      </w:r>
      <w:proofErr w:type="spellEnd"/>
      <w:r>
        <w:rPr>
          <w:lang w:val="ru-RU"/>
        </w:rPr>
        <w:t xml:space="preserve"> Петер,</w:t>
      </w:r>
      <w:r>
        <w:rPr>
          <w:rFonts w:ascii="Calibri" w:eastAsia="Calibri" w:hAnsi="Calibri" w:cs="Calibri"/>
          <w:sz w:val="37"/>
          <w:vertAlign w:val="subscript"/>
          <w:lang w:val="ru-RU"/>
        </w:rPr>
        <w:t xml:space="preserve"> </w:t>
      </w:r>
      <w:proofErr w:type="spellStart"/>
      <w:r>
        <w:rPr>
          <w:lang w:val="ru-RU"/>
        </w:rPr>
        <w:t>Нефф</w:t>
      </w:r>
      <w:proofErr w:type="spellEnd"/>
      <w:r>
        <w:rPr>
          <w:lang w:val="ru-RU"/>
        </w:rPr>
        <w:t xml:space="preserve"> Людвиг Проектирование и строительство. </w:t>
      </w:r>
      <w:proofErr w:type="spellStart"/>
      <w:r>
        <w:t>Дом</w:t>
      </w:r>
      <w:proofErr w:type="spellEnd"/>
      <w:r>
        <w:t xml:space="preserve">, </w:t>
      </w:r>
      <w:proofErr w:type="spellStart"/>
      <w:r>
        <w:t>квартира</w:t>
      </w:r>
      <w:proofErr w:type="spellEnd"/>
      <w:r>
        <w:t xml:space="preserve">, </w:t>
      </w:r>
      <w:proofErr w:type="spellStart"/>
      <w:r>
        <w:t>сад</w:t>
      </w:r>
      <w:proofErr w:type="spellEnd"/>
      <w:r>
        <w:t xml:space="preserve">, 2016, </w:t>
      </w:r>
      <w:proofErr w:type="spellStart"/>
      <w:r>
        <w:t>Архитектура</w:t>
      </w:r>
      <w:proofErr w:type="spellEnd"/>
      <w:r>
        <w:t xml:space="preserve">-С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proofErr w:type="spellStart"/>
      <w:r>
        <w:rPr>
          <w:lang w:val="ru-RU"/>
        </w:rPr>
        <w:t>Нойферт</w:t>
      </w:r>
      <w:proofErr w:type="spellEnd"/>
      <w:r>
        <w:rPr>
          <w:lang w:val="ru-RU"/>
        </w:rPr>
        <w:t xml:space="preserve"> Эрнст Строительное проектирование. 43-е издание, 2024, Архитектура-С </w:t>
      </w:r>
    </w:p>
    <w:p w:rsidR="002576B3" w:rsidRDefault="002576B3" w:rsidP="002576B3">
      <w:pPr>
        <w:numPr>
          <w:ilvl w:val="0"/>
          <w:numId w:val="2"/>
        </w:numPr>
        <w:ind w:right="0" w:hanging="566"/>
      </w:pPr>
      <w:r>
        <w:t>Terence Conran The Essential House Book: Getting Back to Basics</w:t>
      </w:r>
      <w:r>
        <w:rPr>
          <w:rFonts w:ascii="Calibri" w:eastAsia="Calibri" w:hAnsi="Calibri" w:cs="Calibri"/>
          <w:sz w:val="37"/>
          <w:vertAlign w:val="subscript"/>
        </w:rPr>
        <w:t xml:space="preserve"> </w:t>
      </w:r>
      <w:r>
        <w:t xml:space="preserve">Paperback – October 18, 1994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r>
        <w:rPr>
          <w:lang w:val="ru-RU"/>
        </w:rPr>
        <w:t xml:space="preserve">Генрих </w:t>
      </w:r>
      <w:proofErr w:type="spellStart"/>
      <w:r>
        <w:rPr>
          <w:lang w:val="ru-RU"/>
        </w:rPr>
        <w:t>Гацура</w:t>
      </w:r>
      <w:proofErr w:type="spellEnd"/>
      <w:r>
        <w:rPr>
          <w:lang w:val="ru-RU"/>
        </w:rPr>
        <w:t xml:space="preserve">, Мебельные стили, 2008, Московская городская организация Союза писателей России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r>
        <w:rPr>
          <w:lang w:val="ru-RU"/>
        </w:rPr>
        <w:t xml:space="preserve">История современного интерьера | Соловьев Николай Кириллович, 2004 </w:t>
      </w:r>
    </w:p>
    <w:p w:rsidR="002576B3" w:rsidRDefault="002576B3" w:rsidP="002576B3">
      <w:pPr>
        <w:numPr>
          <w:ilvl w:val="0"/>
          <w:numId w:val="2"/>
        </w:numPr>
        <w:ind w:right="0" w:hanging="566"/>
      </w:pPr>
      <w:r>
        <w:t>History of Interior Design</w:t>
      </w:r>
      <w:r>
        <w:rPr>
          <w:rFonts w:ascii="Calibri" w:eastAsia="Calibri" w:hAnsi="Calibri" w:cs="Calibri"/>
        </w:rPr>
        <w:t xml:space="preserve"> </w:t>
      </w:r>
      <w:r>
        <w:t>4th Edition by</w:t>
      </w:r>
      <w:r>
        <w:rPr>
          <w:rFonts w:ascii="Calibri" w:eastAsia="Calibri" w:hAnsi="Calibri" w:cs="Calibri"/>
        </w:rPr>
        <w:t xml:space="preserve"> </w:t>
      </w:r>
      <w:r>
        <w:t>John Pile</w:t>
      </w:r>
      <w:r>
        <w:rPr>
          <w:rFonts w:ascii="Calibri" w:eastAsia="Calibri" w:hAnsi="Calibri" w:cs="Calibri"/>
        </w:rPr>
        <w:t xml:space="preserve"> </w:t>
      </w:r>
      <w:r>
        <w:t>(Author),</w:t>
      </w:r>
      <w:r>
        <w:rPr>
          <w:rFonts w:ascii="Calibri" w:eastAsia="Calibri" w:hAnsi="Calibri" w:cs="Calibri"/>
        </w:rPr>
        <w:t xml:space="preserve"> </w:t>
      </w:r>
      <w:r>
        <w:t xml:space="preserve">Judith </w:t>
      </w:r>
      <w:proofErr w:type="spellStart"/>
      <w:r>
        <w:t>Gura</w:t>
      </w:r>
      <w:proofErr w:type="spellEnd"/>
      <w:r>
        <w:rPr>
          <w:rFonts w:ascii="Calibri" w:eastAsia="Calibri" w:hAnsi="Calibri" w:cs="Calibri"/>
        </w:rPr>
        <w:t xml:space="preserve"> </w:t>
      </w:r>
      <w:r>
        <w:t xml:space="preserve">(Author), 2013 </w:t>
      </w:r>
    </w:p>
    <w:p w:rsidR="002576B3" w:rsidRDefault="002576B3" w:rsidP="002576B3">
      <w:pPr>
        <w:numPr>
          <w:ilvl w:val="0"/>
          <w:numId w:val="2"/>
        </w:numPr>
        <w:ind w:right="0" w:hanging="566"/>
      </w:pPr>
      <w:r>
        <w:t>Time-Saver Standards for Interior Design and Space Planning, 2nd Edition</w:t>
      </w:r>
      <w:r>
        <w:rPr>
          <w:rFonts w:ascii="Calibri" w:eastAsia="Calibri" w:hAnsi="Calibri" w:cs="Calibri"/>
          <w:sz w:val="37"/>
          <w:vertAlign w:val="subscript"/>
        </w:rPr>
        <w:t xml:space="preserve"> </w:t>
      </w:r>
      <w:r>
        <w:t>2</w:t>
      </w:r>
      <w:r>
        <w:rPr>
          <w:sz w:val="21"/>
          <w:vertAlign w:val="superscript"/>
        </w:rPr>
        <w:t>nd</w:t>
      </w:r>
      <w:r>
        <w:t xml:space="preserve"> Edition by</w:t>
      </w:r>
      <w:r>
        <w:rPr>
          <w:rFonts w:ascii="Calibri" w:eastAsia="Calibri" w:hAnsi="Calibri" w:cs="Calibri"/>
        </w:rPr>
        <w:t xml:space="preserve"> </w:t>
      </w:r>
      <w:r>
        <w:t xml:space="preserve">Julius </w:t>
      </w:r>
      <w:proofErr w:type="spellStart"/>
      <w:r>
        <w:t>Panero</w:t>
      </w:r>
      <w:proofErr w:type="spellEnd"/>
      <w:r>
        <w:rPr>
          <w:rFonts w:ascii="Calibri" w:eastAsia="Calibri" w:hAnsi="Calibri" w:cs="Calibri"/>
        </w:rPr>
        <w:t xml:space="preserve"> </w:t>
      </w:r>
      <w:r>
        <w:t>(Author),</w:t>
      </w:r>
      <w:r>
        <w:rPr>
          <w:rFonts w:ascii="Calibri" w:eastAsia="Calibri" w:hAnsi="Calibri" w:cs="Calibri"/>
        </w:rPr>
        <w:t xml:space="preserve"> </w:t>
      </w:r>
      <w:r>
        <w:t xml:space="preserve">Martin </w:t>
      </w:r>
      <w:proofErr w:type="spellStart"/>
      <w:r>
        <w:t>Zelnik</w:t>
      </w:r>
      <w:proofErr w:type="spellEnd"/>
      <w:r>
        <w:rPr>
          <w:rFonts w:ascii="Calibri" w:eastAsia="Calibri" w:hAnsi="Calibri" w:cs="Calibri"/>
        </w:rPr>
        <w:t xml:space="preserve"> </w:t>
      </w:r>
      <w:r>
        <w:t xml:space="preserve">(Author), 2011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r>
        <w:rPr>
          <w:lang w:val="ru-RU"/>
        </w:rPr>
        <w:t xml:space="preserve">Виктория Макарова, Дизайн помещений: стили интерьера на примерах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proofErr w:type="spellStart"/>
      <w:r>
        <w:rPr>
          <w:lang w:val="ru-RU"/>
        </w:rPr>
        <w:t>Эйсман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Леатрис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Рекер</w:t>
      </w:r>
      <w:proofErr w:type="spellEnd"/>
      <w:r>
        <w:rPr>
          <w:lang w:val="ru-RU"/>
        </w:rPr>
        <w:t xml:space="preserve"> Кит, История </w:t>
      </w:r>
      <w:proofErr w:type="spellStart"/>
      <w:r>
        <w:rPr>
          <w:lang w:val="ru-RU"/>
        </w:rPr>
        <w:t>пантона</w:t>
      </w:r>
      <w:proofErr w:type="spellEnd"/>
      <w:r>
        <w:rPr>
          <w:lang w:val="ru-RU"/>
        </w:rPr>
        <w:t xml:space="preserve">. </w:t>
      </w:r>
      <w:r>
        <w:t>XX</w:t>
      </w:r>
      <w:r>
        <w:rPr>
          <w:lang w:val="ru-RU"/>
        </w:rPr>
        <w:t xml:space="preserve"> век в цвете, </w:t>
      </w:r>
      <w:proofErr w:type="spellStart"/>
      <w:r>
        <w:rPr>
          <w:lang w:val="ru-RU"/>
        </w:rPr>
        <w:t>Бомбора</w:t>
      </w:r>
      <w:proofErr w:type="spellEnd"/>
      <w:r>
        <w:rPr>
          <w:lang w:val="ru-RU"/>
        </w:rPr>
        <w:t xml:space="preserve">, 2022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r>
        <w:rPr>
          <w:lang w:val="ru-RU"/>
        </w:rPr>
        <w:t xml:space="preserve">Дональд </w:t>
      </w:r>
      <w:proofErr w:type="spellStart"/>
      <w:r>
        <w:rPr>
          <w:lang w:val="ru-RU"/>
        </w:rPr>
        <w:t>Норман</w:t>
      </w:r>
      <w:proofErr w:type="spellEnd"/>
      <w:r>
        <w:rPr>
          <w:lang w:val="ru-RU"/>
        </w:rPr>
        <w:t xml:space="preserve">, Дизайн привычных вещей, МИФ, 2024 </w:t>
      </w:r>
    </w:p>
    <w:p w:rsidR="002576B3" w:rsidRDefault="002576B3" w:rsidP="002576B3">
      <w:pPr>
        <w:numPr>
          <w:ilvl w:val="0"/>
          <w:numId w:val="2"/>
        </w:numPr>
        <w:ind w:right="0" w:hanging="566"/>
      </w:pPr>
      <w:r>
        <w:t xml:space="preserve">“Interaction of Color” by Josef Albers (50th Anniversary Edition, 2013) </w:t>
      </w:r>
    </w:p>
    <w:p w:rsidR="002576B3" w:rsidRDefault="002576B3" w:rsidP="002576B3">
      <w:pPr>
        <w:numPr>
          <w:ilvl w:val="0"/>
          <w:numId w:val="2"/>
        </w:numPr>
        <w:ind w:right="0" w:hanging="566"/>
      </w:pPr>
      <w:r>
        <w:t xml:space="preserve">“Steal Like an Artist” by Austin </w:t>
      </w:r>
      <w:proofErr w:type="spellStart"/>
      <w:r>
        <w:t>Kleon</w:t>
      </w:r>
      <w:proofErr w:type="spellEnd"/>
      <w:r>
        <w:t xml:space="preserve"> (2012) </w:t>
      </w:r>
    </w:p>
    <w:p w:rsidR="002576B3" w:rsidRDefault="002576B3" w:rsidP="002576B3">
      <w:pPr>
        <w:numPr>
          <w:ilvl w:val="0"/>
          <w:numId w:val="2"/>
        </w:numPr>
        <w:ind w:right="0" w:hanging="566"/>
      </w:pPr>
      <w:r>
        <w:t xml:space="preserve">“Do Good Design: How Designers Can Change the World” by David B. Berman (2009) </w:t>
      </w:r>
    </w:p>
    <w:p w:rsidR="002576B3" w:rsidRDefault="002576B3" w:rsidP="002576B3">
      <w:pPr>
        <w:numPr>
          <w:ilvl w:val="0"/>
          <w:numId w:val="2"/>
        </w:numPr>
        <w:ind w:right="0" w:hanging="566"/>
      </w:pPr>
      <w:r>
        <w:t xml:space="preserve">“Making and Breaking the Grid” by Timothy Samara (2002) </w:t>
      </w:r>
    </w:p>
    <w:p w:rsidR="002576B3" w:rsidRDefault="002576B3" w:rsidP="002576B3">
      <w:pPr>
        <w:numPr>
          <w:ilvl w:val="0"/>
          <w:numId w:val="2"/>
        </w:numPr>
        <w:ind w:right="0" w:hanging="566"/>
      </w:pPr>
      <w:r>
        <w:t xml:space="preserve">“Typography Sketchbooks” by Steven Heller and </w:t>
      </w:r>
      <w:proofErr w:type="spellStart"/>
      <w:r>
        <w:t>Lita</w:t>
      </w:r>
      <w:proofErr w:type="spellEnd"/>
      <w:r>
        <w:t xml:space="preserve"> </w:t>
      </w:r>
      <w:proofErr w:type="spellStart"/>
      <w:r>
        <w:t>Talarico</w:t>
      </w:r>
      <w:proofErr w:type="spellEnd"/>
      <w:r>
        <w:t xml:space="preserve"> (2011) </w:t>
      </w:r>
    </w:p>
    <w:p w:rsidR="002576B3" w:rsidRDefault="002576B3" w:rsidP="002576B3">
      <w:pPr>
        <w:numPr>
          <w:ilvl w:val="0"/>
          <w:numId w:val="2"/>
        </w:numPr>
        <w:ind w:right="0" w:hanging="566"/>
      </w:pPr>
      <w:r>
        <w:t xml:space="preserve">“The Design of Everyday Things” by Don Norman (Revised Edition, 2013) </w:t>
      </w:r>
    </w:p>
    <w:p w:rsidR="002576B3" w:rsidRDefault="002576B3" w:rsidP="002576B3">
      <w:pPr>
        <w:numPr>
          <w:ilvl w:val="0"/>
          <w:numId w:val="2"/>
        </w:numPr>
        <w:ind w:right="0" w:hanging="566"/>
      </w:pPr>
      <w:r>
        <w:lastRenderedPageBreak/>
        <w:t xml:space="preserve">“Creative Workshop: 80 Challenges to Sharpen Your Design Skills” by David Sherwin (2010) </w:t>
      </w:r>
    </w:p>
    <w:p w:rsidR="002576B3" w:rsidRDefault="002576B3" w:rsidP="002576B3">
      <w:pPr>
        <w:numPr>
          <w:ilvl w:val="0"/>
          <w:numId w:val="2"/>
        </w:numPr>
        <w:ind w:right="0" w:hanging="566"/>
      </w:pPr>
      <w:r>
        <w:t xml:space="preserve">“Show Your Work!” by Austin </w:t>
      </w:r>
      <w:proofErr w:type="spellStart"/>
      <w:r>
        <w:t>Kleon</w:t>
      </w:r>
      <w:proofErr w:type="spellEnd"/>
      <w:r>
        <w:t xml:space="preserve"> (2014) </w:t>
      </w:r>
    </w:p>
    <w:p w:rsidR="002576B3" w:rsidRDefault="002576B3" w:rsidP="002576B3">
      <w:pPr>
        <w:numPr>
          <w:ilvl w:val="0"/>
          <w:numId w:val="2"/>
        </w:numPr>
        <w:ind w:right="0" w:hanging="566"/>
      </w:pPr>
      <w:r>
        <w:t xml:space="preserve">“The Art of Color” by Johannes </w:t>
      </w:r>
      <w:proofErr w:type="spellStart"/>
      <w:r>
        <w:t>Itten</w:t>
      </w:r>
      <w:proofErr w:type="spellEnd"/>
      <w:r>
        <w:t xml:space="preserve"> (2014) </w:t>
      </w:r>
    </w:p>
    <w:p w:rsidR="002576B3" w:rsidRDefault="002576B3" w:rsidP="002576B3">
      <w:pPr>
        <w:numPr>
          <w:ilvl w:val="0"/>
          <w:numId w:val="2"/>
        </w:numPr>
        <w:ind w:right="0" w:hanging="566"/>
      </w:pPr>
      <w:r>
        <w:t xml:space="preserve">«Atlas of Furniture Design» Mateo </w:t>
      </w:r>
      <w:proofErr w:type="spellStart"/>
      <w:r>
        <w:t>Kries</w:t>
      </w:r>
      <w:proofErr w:type="spellEnd"/>
      <w:r>
        <w:t xml:space="preserve">, </w:t>
      </w:r>
      <w:proofErr w:type="spellStart"/>
      <w:r>
        <w:t>Jochen</w:t>
      </w:r>
      <w:proofErr w:type="spellEnd"/>
      <w:r>
        <w:t xml:space="preserve"> </w:t>
      </w:r>
      <w:proofErr w:type="spellStart"/>
      <w:r>
        <w:t>Eisenbrand</w:t>
      </w:r>
      <w:proofErr w:type="spellEnd"/>
      <w:r>
        <w:t xml:space="preserve"> </w:t>
      </w:r>
      <w:proofErr w:type="spellStart"/>
      <w:r>
        <w:t>Vitra</w:t>
      </w:r>
      <w:proofErr w:type="spellEnd"/>
      <w:r>
        <w:t xml:space="preserve"> Design Museum, 2018 </w:t>
      </w:r>
    </w:p>
    <w:p w:rsidR="002576B3" w:rsidRDefault="002576B3" w:rsidP="002576B3">
      <w:pPr>
        <w:numPr>
          <w:ilvl w:val="0"/>
          <w:numId w:val="2"/>
        </w:numPr>
        <w:ind w:right="0" w:hanging="566"/>
        <w:rPr>
          <w:lang w:val="ru-RU"/>
        </w:rPr>
      </w:pPr>
      <w:r>
        <w:rPr>
          <w:lang w:val="ru-RU"/>
        </w:rPr>
        <w:t xml:space="preserve">«История дизайна» </w:t>
      </w:r>
      <w:proofErr w:type="spellStart"/>
      <w:r>
        <w:rPr>
          <w:lang w:val="ru-RU"/>
        </w:rPr>
        <w:t>Филл</w:t>
      </w:r>
      <w:proofErr w:type="spellEnd"/>
      <w:r>
        <w:rPr>
          <w:lang w:val="ru-RU"/>
        </w:rPr>
        <w:t xml:space="preserve"> Шарлотта, </w:t>
      </w:r>
      <w:proofErr w:type="spellStart"/>
      <w:r>
        <w:rPr>
          <w:lang w:val="ru-RU"/>
        </w:rPr>
        <w:t>Филл</w:t>
      </w:r>
      <w:proofErr w:type="spellEnd"/>
      <w:r>
        <w:rPr>
          <w:lang w:val="ru-RU"/>
        </w:rPr>
        <w:t xml:space="preserve"> Питер Переводчик: </w:t>
      </w:r>
      <w:proofErr w:type="spellStart"/>
      <w:r>
        <w:rPr>
          <w:lang w:val="ru-RU"/>
        </w:rPr>
        <w:t>Бавин</w:t>
      </w:r>
      <w:proofErr w:type="spellEnd"/>
      <w:r>
        <w:rPr>
          <w:lang w:val="ru-RU"/>
        </w:rPr>
        <w:t xml:space="preserve"> С.П. Издательство: </w:t>
      </w:r>
      <w:proofErr w:type="spellStart"/>
      <w:r>
        <w:rPr>
          <w:lang w:val="ru-RU"/>
        </w:rPr>
        <w:t>КоЛибри</w:t>
      </w:r>
      <w:proofErr w:type="spellEnd"/>
      <w:r>
        <w:rPr>
          <w:lang w:val="ru-RU"/>
        </w:rPr>
        <w:t xml:space="preserve">, 2023 </w:t>
      </w:r>
    </w:p>
    <w:p w:rsidR="002576B3" w:rsidRDefault="002576B3" w:rsidP="002576B3">
      <w:pPr>
        <w:spacing w:after="0" w:line="256" w:lineRule="auto"/>
        <w:ind w:left="0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CA262C" w:rsidRPr="002576B3" w:rsidRDefault="00CA262C">
      <w:pPr>
        <w:rPr>
          <w:lang w:val="ru-RU"/>
        </w:rPr>
      </w:pPr>
    </w:p>
    <w:sectPr w:rsidR="00CA262C" w:rsidRPr="00257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B7D98"/>
    <w:multiLevelType w:val="hybridMultilevel"/>
    <w:tmpl w:val="F9A4A646"/>
    <w:lvl w:ilvl="0" w:tplc="3D88FF10">
      <w:start w:val="1"/>
      <w:numFmt w:val="decimal"/>
      <w:lvlText w:val="%1."/>
      <w:lvlJc w:val="left"/>
      <w:pPr>
        <w:ind w:left="566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38802AA">
      <w:start w:val="1"/>
      <w:numFmt w:val="lowerLetter"/>
      <w:lvlText w:val="%2"/>
      <w:lvlJc w:val="left"/>
      <w:pPr>
        <w:ind w:left="108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C4C350">
      <w:start w:val="1"/>
      <w:numFmt w:val="lowerRoman"/>
      <w:lvlText w:val="%3"/>
      <w:lvlJc w:val="left"/>
      <w:pPr>
        <w:ind w:left="180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6DCE8">
      <w:start w:val="1"/>
      <w:numFmt w:val="decimal"/>
      <w:lvlText w:val="%4"/>
      <w:lvlJc w:val="left"/>
      <w:pPr>
        <w:ind w:left="252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440FEA8">
      <w:start w:val="1"/>
      <w:numFmt w:val="lowerLetter"/>
      <w:lvlText w:val="%5"/>
      <w:lvlJc w:val="left"/>
      <w:pPr>
        <w:ind w:left="324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9422712">
      <w:start w:val="1"/>
      <w:numFmt w:val="lowerRoman"/>
      <w:lvlText w:val="%6"/>
      <w:lvlJc w:val="left"/>
      <w:pPr>
        <w:ind w:left="396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1780424">
      <w:start w:val="1"/>
      <w:numFmt w:val="decimal"/>
      <w:lvlText w:val="%7"/>
      <w:lvlJc w:val="left"/>
      <w:pPr>
        <w:ind w:left="468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9CE0B94">
      <w:start w:val="1"/>
      <w:numFmt w:val="lowerLetter"/>
      <w:lvlText w:val="%8"/>
      <w:lvlJc w:val="left"/>
      <w:pPr>
        <w:ind w:left="540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1786C0C">
      <w:start w:val="1"/>
      <w:numFmt w:val="lowerRoman"/>
      <w:lvlText w:val="%9"/>
      <w:lvlJc w:val="left"/>
      <w:pPr>
        <w:ind w:left="612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71E7DDE"/>
    <w:multiLevelType w:val="hybridMultilevel"/>
    <w:tmpl w:val="1B644548"/>
    <w:lvl w:ilvl="0" w:tplc="5AA84A40">
      <w:start w:val="1"/>
      <w:numFmt w:val="decimal"/>
      <w:lvlText w:val="%1."/>
      <w:lvlJc w:val="left"/>
      <w:pPr>
        <w:ind w:left="566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A83638">
      <w:start w:val="1"/>
      <w:numFmt w:val="lowerLetter"/>
      <w:lvlText w:val="%2"/>
      <w:lvlJc w:val="left"/>
      <w:pPr>
        <w:ind w:left="108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3B0DAC4">
      <w:start w:val="1"/>
      <w:numFmt w:val="lowerRoman"/>
      <w:lvlText w:val="%3"/>
      <w:lvlJc w:val="left"/>
      <w:pPr>
        <w:ind w:left="180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C2CD91E">
      <w:start w:val="1"/>
      <w:numFmt w:val="decimal"/>
      <w:lvlText w:val="%4"/>
      <w:lvlJc w:val="left"/>
      <w:pPr>
        <w:ind w:left="252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7ECEC4">
      <w:start w:val="1"/>
      <w:numFmt w:val="lowerLetter"/>
      <w:lvlText w:val="%5"/>
      <w:lvlJc w:val="left"/>
      <w:pPr>
        <w:ind w:left="324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1AE6224">
      <w:start w:val="1"/>
      <w:numFmt w:val="lowerRoman"/>
      <w:lvlText w:val="%6"/>
      <w:lvlJc w:val="left"/>
      <w:pPr>
        <w:ind w:left="396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32E8232">
      <w:start w:val="1"/>
      <w:numFmt w:val="decimal"/>
      <w:lvlText w:val="%7"/>
      <w:lvlJc w:val="left"/>
      <w:pPr>
        <w:ind w:left="468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2123CCC">
      <w:start w:val="1"/>
      <w:numFmt w:val="lowerLetter"/>
      <w:lvlText w:val="%8"/>
      <w:lvlJc w:val="left"/>
      <w:pPr>
        <w:ind w:left="540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DC02F2C">
      <w:start w:val="1"/>
      <w:numFmt w:val="lowerRoman"/>
      <w:lvlText w:val="%9"/>
      <w:lvlJc w:val="left"/>
      <w:pPr>
        <w:ind w:left="6120" w:firstLine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77"/>
    <w:rsid w:val="001F6928"/>
    <w:rsid w:val="002576B3"/>
    <w:rsid w:val="00482577"/>
    <w:rsid w:val="00CA262C"/>
    <w:rsid w:val="00E1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E91A5-4813-43D9-93FF-7374206D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6B3"/>
    <w:pPr>
      <w:spacing w:after="3" w:line="268" w:lineRule="auto"/>
      <w:ind w:left="576" w:right="5" w:hanging="576"/>
      <w:jc w:val="both"/>
    </w:pPr>
    <w:rPr>
      <w:rFonts w:ascii="GHEA Grapalat" w:eastAsia="GHEA Grapalat" w:hAnsi="GHEA Grapalat" w:cs="GHEA Grapalat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76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5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birint.ru/pubhouse/19/" TargetMode="External"/><Relationship Id="rId5" Type="http://schemas.openxmlformats.org/officeDocument/2006/relationships/hyperlink" Target="https://ruslania.com/ru/knigi/izdatelstva/11585-dit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1922</Words>
  <Characters>10958</Characters>
  <Application>Microsoft Office Word</Application>
  <DocSecurity>0</DocSecurity>
  <Lines>91</Lines>
  <Paragraphs>25</Paragraphs>
  <ScaleCrop>false</ScaleCrop>
  <Company/>
  <LinksUpToDate>false</LinksUpToDate>
  <CharactersWithSpaces>12855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2025-12-02T08:50:00Z</dcterms:created>
  <dcterms:modified xsi:type="dcterms:W3CDTF">2025-12-03T06:02:00Z</dcterms:modified>
</cp:coreProperties>
</file>