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E485E" w14:textId="77777777" w:rsidR="00180B17" w:rsidRDefault="00180B17" w:rsidP="00180B17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A32CF6">
        <w:rPr>
          <w:rFonts w:ascii="GHEA Grapalat" w:hAnsi="GHEA Grapalat"/>
          <w:b/>
          <w:bCs/>
          <w:color w:val="auto"/>
          <w:lang w:val="hy-AM"/>
        </w:rPr>
        <w:t xml:space="preserve">ՃԱՐՏԱՐԱՊԵՏՈՒԹՅԱՆ </w:t>
      </w:r>
      <w:r>
        <w:rPr>
          <w:rFonts w:ascii="GHEA Grapalat" w:hAnsi="GHEA Grapalat"/>
          <w:b/>
          <w:bCs/>
          <w:color w:val="auto"/>
          <w:lang w:val="hy-AM"/>
        </w:rPr>
        <w:t>ԵՎ</w:t>
      </w:r>
      <w:r w:rsidRPr="00A32CF6">
        <w:rPr>
          <w:rFonts w:ascii="GHEA Grapalat" w:hAnsi="GHEA Grapalat"/>
          <w:b/>
          <w:bCs/>
          <w:color w:val="auto"/>
          <w:lang w:val="hy-AM"/>
        </w:rPr>
        <w:t xml:space="preserve"> ՇԻՆԱՐԱՐՈՒԹՅԱՆ</w:t>
      </w:r>
      <w:r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A32CF6">
        <w:rPr>
          <w:rFonts w:ascii="GHEA Grapalat" w:hAnsi="GHEA Grapalat"/>
          <w:b/>
          <w:bCs/>
          <w:color w:val="auto"/>
          <w:lang w:val="hy-AM"/>
        </w:rPr>
        <w:t xml:space="preserve">ՀԱՅԱՍՏԱՆԻ ԱԶԳԱՅԻՆ </w:t>
      </w:r>
    </w:p>
    <w:p w14:paraId="36609F60" w14:textId="1C3B324A" w:rsidR="00A53C9D" w:rsidRPr="00A32CF6" w:rsidRDefault="00180B17" w:rsidP="00180B17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A32CF6">
        <w:rPr>
          <w:rFonts w:ascii="GHEA Grapalat" w:hAnsi="GHEA Grapalat"/>
          <w:b/>
          <w:bCs/>
          <w:color w:val="auto"/>
          <w:lang w:val="hy-AM"/>
        </w:rPr>
        <w:t>ՀԱՄԱԼՍԱՐԱՆ</w:t>
      </w:r>
    </w:p>
    <w:p w14:paraId="33CEF6F3" w14:textId="2B670814" w:rsidR="00A53C9D" w:rsidRPr="00A32CF6" w:rsidRDefault="003C50BC" w:rsidP="00A53C9D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>
        <w:rPr>
          <w:rFonts w:ascii="GHEA Grapalat" w:hAnsi="GHEA Grapalat"/>
          <w:b/>
          <w:bCs/>
          <w:color w:val="auto"/>
          <w:lang w:val="hy-AM"/>
        </w:rPr>
        <w:t>2026-2027 ուս</w:t>
      </w:r>
      <w:r w:rsidR="00BD7B1F">
        <w:rPr>
          <w:rFonts w:ascii="GHEA Grapalat" w:hAnsi="GHEA Grapalat"/>
          <w:b/>
          <w:bCs/>
          <w:color w:val="auto"/>
          <w:lang w:val="hy-AM"/>
        </w:rPr>
        <w:t xml:space="preserve">ումնական </w:t>
      </w:r>
      <w:r>
        <w:rPr>
          <w:rFonts w:ascii="GHEA Grapalat" w:hAnsi="GHEA Grapalat"/>
          <w:b/>
          <w:bCs/>
          <w:color w:val="auto"/>
          <w:lang w:val="hy-AM"/>
        </w:rPr>
        <w:t>տարվա</w:t>
      </w:r>
      <w:r w:rsidR="00A53C9D" w:rsidRPr="00A32CF6">
        <w:rPr>
          <w:rFonts w:ascii="GHEA Grapalat" w:hAnsi="GHEA Grapalat"/>
          <w:b/>
          <w:bCs/>
          <w:color w:val="auto"/>
          <w:lang w:val="hy-AM"/>
        </w:rPr>
        <w:t xml:space="preserve"> մագիստրատուրայի</w:t>
      </w:r>
      <w:bookmarkStart w:id="0" w:name="_GoBack"/>
      <w:bookmarkEnd w:id="0"/>
      <w:r w:rsidR="00A53C9D" w:rsidRPr="00A32CF6">
        <w:rPr>
          <w:rFonts w:ascii="GHEA Grapalat" w:hAnsi="GHEA Grapalat"/>
          <w:b/>
          <w:bCs/>
          <w:color w:val="auto"/>
          <w:lang w:val="hy-AM"/>
        </w:rPr>
        <w:t xml:space="preserve"> ընդունելություն</w:t>
      </w:r>
    </w:p>
    <w:p w14:paraId="46799A2C" w14:textId="77777777" w:rsidR="00180B17" w:rsidRPr="00A53C9D" w:rsidRDefault="00180B17" w:rsidP="00180B17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A53C9D">
        <w:rPr>
          <w:rFonts w:ascii="GHEA Grapalat" w:hAnsi="GHEA Grapalat"/>
          <w:b/>
          <w:bCs/>
          <w:color w:val="auto"/>
          <w:lang w:val="hy-AM"/>
        </w:rPr>
        <w:t>Քննական հարցաշար</w:t>
      </w:r>
    </w:p>
    <w:p w14:paraId="2A441AE2" w14:textId="77777777" w:rsidR="00180B17" w:rsidRDefault="00180B17" w:rsidP="00A53C9D">
      <w:pPr>
        <w:pStyle w:val="Default"/>
        <w:spacing w:line="360" w:lineRule="auto"/>
        <w:jc w:val="center"/>
        <w:rPr>
          <w:rFonts w:ascii="GHEA Grapalat" w:hAnsi="GHEA Grapalat"/>
          <w:b/>
          <w:bCs/>
          <w:color w:val="auto"/>
          <w:lang w:val="hy-AM"/>
        </w:rPr>
      </w:pPr>
    </w:p>
    <w:p w14:paraId="2F5F83AE" w14:textId="55C6EBFB" w:rsidR="00A53C9D" w:rsidRPr="00A53C9D" w:rsidRDefault="00A53C9D" w:rsidP="003C50BC">
      <w:pPr>
        <w:pStyle w:val="Default"/>
        <w:spacing w:line="360" w:lineRule="auto"/>
        <w:ind w:firstLine="360"/>
        <w:rPr>
          <w:rFonts w:ascii="GHEA Grapalat" w:hAnsi="GHEA Grapalat"/>
          <w:b/>
          <w:bCs/>
          <w:color w:val="auto"/>
          <w:lang w:val="hy-AM"/>
        </w:rPr>
      </w:pPr>
      <w:r w:rsidRPr="00A53C9D">
        <w:rPr>
          <w:rFonts w:ascii="GHEA Grapalat" w:hAnsi="GHEA Grapalat"/>
          <w:b/>
          <w:bCs/>
          <w:color w:val="auto"/>
          <w:lang w:val="hy-AM"/>
        </w:rPr>
        <w:t xml:space="preserve">Կրթական ծրագիր – </w:t>
      </w:r>
      <w:r w:rsidR="00180B17">
        <w:rPr>
          <w:rFonts w:ascii="GHEA Grapalat" w:hAnsi="GHEA Grapalat"/>
          <w:b/>
          <w:bCs/>
          <w:color w:val="auto"/>
          <w:lang w:val="hy-AM"/>
        </w:rPr>
        <w:t></w:t>
      </w:r>
      <w:r w:rsidRPr="00A53C9D">
        <w:rPr>
          <w:rFonts w:ascii="GHEA Grapalat" w:hAnsi="GHEA Grapalat"/>
          <w:b/>
          <w:bCs/>
          <w:color w:val="auto"/>
          <w:lang w:val="hy-AM"/>
        </w:rPr>
        <w:t>054301.01.7 Գեոդեզիա և կադաստր</w:t>
      </w:r>
      <w:r w:rsidR="00180B17">
        <w:rPr>
          <w:rFonts w:ascii="GHEA Grapalat" w:hAnsi="GHEA Grapalat"/>
          <w:b/>
          <w:bCs/>
          <w:color w:val="auto"/>
          <w:lang w:val="hy-AM"/>
        </w:rPr>
        <w:t></w:t>
      </w:r>
    </w:p>
    <w:p w14:paraId="7A2AFE98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Գեոդեզիա գիտությունը, ուսումնասիրության խնդիրները։</w:t>
      </w:r>
    </w:p>
    <w:p w14:paraId="5E75FD03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Կետի տարածական դիրքի որոշումը։</w:t>
      </w:r>
    </w:p>
    <w:p w14:paraId="6F78363A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մասշտաբը, մասշտաբի տեսակները, մասշտաբային շարքը։</w:t>
      </w:r>
    </w:p>
    <w:p w14:paraId="71C53C9D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կոորդինատային համակարգը։ Կետի հատակագծային դիրքի որոշման կոորդինատային համակարգեր։</w:t>
      </w:r>
    </w:p>
    <w:p w14:paraId="36B34274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Գծերի կողմնորոշումը։ Ազիմուտ, դիրեկցիոն անկյուն հասկացությունները։</w:t>
      </w:r>
    </w:p>
    <w:p w14:paraId="160939E1" w14:textId="77777777" w:rsidR="0051048D" w:rsidRPr="00180B17" w:rsidRDefault="0051048D" w:rsidP="003B7514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քարտեզագրությունը, քարտեզը, հատակագիծը, պրոֆիլը։</w:t>
      </w:r>
    </w:p>
    <w:p w14:paraId="7AFE2921" w14:textId="77777777" w:rsidR="0051048D" w:rsidRPr="00180B17" w:rsidRDefault="0051048D" w:rsidP="003B7514">
      <w:pPr>
        <w:numPr>
          <w:ilvl w:val="0"/>
          <w:numId w:val="16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ռելիեֆը, հորիզոնականները։</w:t>
      </w:r>
    </w:p>
    <w:p w14:paraId="701FFCAC" w14:textId="77777777" w:rsidR="0051048D" w:rsidRPr="00180B17" w:rsidRDefault="0051048D" w:rsidP="003B7514">
      <w:pPr>
        <w:numPr>
          <w:ilvl w:val="0"/>
          <w:numId w:val="17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Հասկացողություն գեոդեզիական չափումների մասին, չափումների տեսակները և եղանակները։</w:t>
      </w:r>
    </w:p>
    <w:p w14:paraId="162D4367" w14:textId="77777777" w:rsidR="0051048D" w:rsidRPr="00180B17" w:rsidRDefault="0051048D" w:rsidP="003B7514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Չափումների սխալները գեոդեզիայում, դրանց հատկությունները։</w:t>
      </w:r>
    </w:p>
    <w:p w14:paraId="617F9611" w14:textId="77777777" w:rsidR="0051048D" w:rsidRPr="00180B17" w:rsidRDefault="0051048D" w:rsidP="003B7514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Գեոդեզիական աշխատանքների ժամանակ չափման ճշտության վրա ի՞նչ հիմնական գործոններ են ազդում։</w:t>
      </w:r>
    </w:p>
    <w:p w14:paraId="76ACE73C" w14:textId="77777777" w:rsidR="0051048D" w:rsidRPr="00180B17" w:rsidRDefault="0051048D" w:rsidP="003B7514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հանգամանքներով է պայմանավորված չափումների ժամանակ կոպիտ, սիստեմատիկ և պատահական սխալները։</w:t>
      </w:r>
    </w:p>
    <w:p w14:paraId="622FD990" w14:textId="77777777" w:rsidR="0051048D" w:rsidRPr="00180B17" w:rsidRDefault="0051048D" w:rsidP="003B7514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Անկյունաչափական գործիքներ, տեսակները։</w:t>
      </w:r>
    </w:p>
    <w:p w14:paraId="60BA5163" w14:textId="77777777" w:rsidR="0051048D" w:rsidRPr="00180B17" w:rsidRDefault="0051048D" w:rsidP="003B7514">
      <w:pPr>
        <w:numPr>
          <w:ilvl w:val="0"/>
          <w:numId w:val="17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Գծի երկարության չափումը։ Հեռաչափերի տեսակները։</w:t>
      </w:r>
    </w:p>
    <w:p w14:paraId="5E0F89E3" w14:textId="77777777" w:rsidR="0051048D" w:rsidRPr="00180B17" w:rsidRDefault="0051048D" w:rsidP="003B7514">
      <w:pPr>
        <w:numPr>
          <w:ilvl w:val="0"/>
          <w:numId w:val="18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Գեոդեզիական ցանցեր, դրանց տեսակները։</w:t>
      </w:r>
    </w:p>
    <w:p w14:paraId="1529AAA7" w14:textId="77777777" w:rsidR="0051048D" w:rsidRPr="00180B17" w:rsidRDefault="0051048D" w:rsidP="003B7514">
      <w:pPr>
        <w:numPr>
          <w:ilvl w:val="0"/>
          <w:numId w:val="18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Հատակագծային գեոդեզիական ցանցերի տեսակներ։</w:t>
      </w:r>
    </w:p>
    <w:p w14:paraId="7A8477CB" w14:textId="77777777" w:rsidR="0051048D" w:rsidRPr="00180B17" w:rsidRDefault="0051048D" w:rsidP="003B7514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Բարձունքային կետերի ցանցեր։</w:t>
      </w:r>
    </w:p>
    <w:p w14:paraId="46F4B09D" w14:textId="77777777" w:rsidR="0051048D" w:rsidRPr="00180B17" w:rsidRDefault="0051048D" w:rsidP="003B7514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Հանույթների տեսակները։</w:t>
      </w:r>
    </w:p>
    <w:p w14:paraId="34285944" w14:textId="77777777" w:rsidR="0051048D" w:rsidRPr="00180B17" w:rsidRDefault="0051048D" w:rsidP="003B7514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Տեղագրական հանույթներ։</w:t>
      </w:r>
    </w:p>
    <w:p w14:paraId="0AF56491" w14:textId="77777777" w:rsidR="0051048D" w:rsidRPr="00180B17" w:rsidRDefault="0051048D" w:rsidP="003B7514">
      <w:pPr>
        <w:numPr>
          <w:ilvl w:val="0"/>
          <w:numId w:val="18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Հանութայնին ցանցի ստեղծումը և դաշտային չափումների կատարումը։</w:t>
      </w:r>
    </w:p>
    <w:p w14:paraId="6026AEE7" w14:textId="77777777" w:rsidR="0051048D" w:rsidRPr="00180B17" w:rsidRDefault="0051048D" w:rsidP="003B7514">
      <w:pPr>
        <w:numPr>
          <w:ilvl w:val="0"/>
          <w:numId w:val="19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Նիվելիրացում, նիվելիրացման եղանակները։</w:t>
      </w:r>
    </w:p>
    <w:p w14:paraId="4710B0E7" w14:textId="77777777" w:rsidR="0051048D" w:rsidRPr="00180B17" w:rsidRDefault="0051048D" w:rsidP="003B7514">
      <w:pPr>
        <w:numPr>
          <w:ilvl w:val="0"/>
          <w:numId w:val="19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Նիվելիրներ, չափաձողեր, ստուգումները։</w:t>
      </w:r>
    </w:p>
    <w:p w14:paraId="665F77B7" w14:textId="77777777" w:rsidR="0051048D" w:rsidRPr="00180B17" w:rsidRDefault="0051048D" w:rsidP="003B7514">
      <w:pPr>
        <w:numPr>
          <w:ilvl w:val="0"/>
          <w:numId w:val="19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Տեխնիկական նիվելիրացման աշխատանքների ընդհանուր կարգը։</w:t>
      </w:r>
    </w:p>
    <w:p w14:paraId="3A7E8DBB" w14:textId="77777777" w:rsidR="0051048D" w:rsidRPr="00180B17" w:rsidRDefault="0051048D" w:rsidP="003B7514">
      <w:pPr>
        <w:numPr>
          <w:ilvl w:val="0"/>
          <w:numId w:val="20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Նշահարում՝ նախագծի տեղափոխում տեղանք։</w:t>
      </w:r>
    </w:p>
    <w:p w14:paraId="2410036C" w14:textId="77777777" w:rsidR="0051048D" w:rsidRPr="00180B17" w:rsidRDefault="0051048D" w:rsidP="003B751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Նշահարման տարրերը, եղանակները, դրանց ճշտությունները։</w:t>
      </w:r>
    </w:p>
    <w:p w14:paraId="155FFA76" w14:textId="77777777" w:rsidR="0051048D" w:rsidRPr="00180B17" w:rsidRDefault="0051048D" w:rsidP="003B751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Նշահարման աշխատանքների փուլերը։</w:t>
      </w:r>
    </w:p>
    <w:p w14:paraId="1E184B80" w14:textId="77777777" w:rsidR="0051048D" w:rsidRPr="00180B17" w:rsidRDefault="0051048D" w:rsidP="003B7514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Ինժեներագեոդեզիական աշխատանքները շինարարությունում։</w:t>
      </w:r>
    </w:p>
    <w:p w14:paraId="25151DAE" w14:textId="77777777" w:rsidR="0051048D" w:rsidRPr="00180B17" w:rsidRDefault="0051048D" w:rsidP="003B7514">
      <w:pPr>
        <w:numPr>
          <w:ilvl w:val="0"/>
          <w:numId w:val="20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Շինհրապարակում գեոդեզիական աշխատանքների կազմն ու ծառայությունները։</w:t>
      </w:r>
    </w:p>
    <w:p w14:paraId="664A678F" w14:textId="77777777" w:rsidR="0051048D" w:rsidRPr="00180B17" w:rsidRDefault="0051048D" w:rsidP="003B7514">
      <w:pPr>
        <w:numPr>
          <w:ilvl w:val="0"/>
          <w:numId w:val="21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աշխարհագրական տեղեկատվական համակարգը։</w:t>
      </w:r>
    </w:p>
    <w:p w14:paraId="4F73CC90" w14:textId="77777777" w:rsidR="0051048D" w:rsidRPr="00180B17" w:rsidRDefault="0051048D" w:rsidP="003B7514">
      <w:pPr>
        <w:numPr>
          <w:ilvl w:val="0"/>
          <w:numId w:val="21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տարածական տվյալը, օբյեկտը, ազգային գեոպորտալը։</w:t>
      </w:r>
    </w:p>
    <w:p w14:paraId="0A274F4D" w14:textId="77777777" w:rsidR="0051048D" w:rsidRPr="00180B17" w:rsidRDefault="0051048D" w:rsidP="00A53C9D">
      <w:pPr>
        <w:numPr>
          <w:ilvl w:val="0"/>
          <w:numId w:val="22"/>
        </w:numPr>
        <w:tabs>
          <w:tab w:val="clear" w:pos="720"/>
          <w:tab w:val="num" w:pos="426"/>
        </w:tabs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Ֆոտոգրամետրիա առարկան և խնդիրները։</w:t>
      </w:r>
    </w:p>
    <w:p w14:paraId="2119F28C" w14:textId="77777777" w:rsidR="0051048D" w:rsidRPr="00180B17" w:rsidRDefault="0051048D" w:rsidP="003B7514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Ֆոտոգրամետրիայի էությունը, զարգացման պատմությունը և կիրառման հիմնական ոլորտները։</w:t>
      </w:r>
    </w:p>
    <w:p w14:paraId="7B7AB9D3" w14:textId="77777777" w:rsidR="0051048D" w:rsidRPr="00180B17" w:rsidRDefault="0051048D" w:rsidP="003B7514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lastRenderedPageBreak/>
        <w:t>Օդալուսանկարահանման հիմնական սկզբունքները, տեսակները և թռիչքային պլանավորումը։</w:t>
      </w:r>
    </w:p>
    <w:p w14:paraId="2E37D31B" w14:textId="77777777" w:rsidR="0051048D" w:rsidRPr="00180B17" w:rsidRDefault="0051048D" w:rsidP="003B7514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Օդալուսանկարահանման ժամանակակից համակարգերը և սարքավորումները։</w:t>
      </w:r>
    </w:p>
    <w:p w14:paraId="2EAA8B9A" w14:textId="77777777" w:rsidR="0051048D" w:rsidRPr="00180B17" w:rsidRDefault="0051048D" w:rsidP="003B7514">
      <w:pPr>
        <w:numPr>
          <w:ilvl w:val="0"/>
          <w:numId w:val="22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3D մոդելավորման և թվային պատկերների վերլուծության դերը շինարարական նախագծման և գեոդեզիական հսկողության գործընթացում։</w:t>
      </w:r>
    </w:p>
    <w:p w14:paraId="04094802" w14:textId="77777777" w:rsidR="0051048D" w:rsidRPr="00180B17" w:rsidRDefault="0051048D" w:rsidP="003B7514">
      <w:pPr>
        <w:numPr>
          <w:ilvl w:val="0"/>
          <w:numId w:val="23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Տախեոմետրեր, GNSS ընդունիչներ, լազերային սկաներներ և այլ ժամանակակից թվային գործիքներ՝ գեոդեզիական աշխատանքներում։</w:t>
      </w:r>
    </w:p>
    <w:p w14:paraId="731C250D" w14:textId="77777777" w:rsidR="0051048D" w:rsidRPr="00180B17" w:rsidRDefault="0051048D" w:rsidP="003B7514">
      <w:pPr>
        <w:numPr>
          <w:ilvl w:val="0"/>
          <w:numId w:val="23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Ո՞րոնք են գեոդեզիական աշխատանքներում կիրառվող ժամանակակից թվային և էլեկտրոնային գործիքները (օրինակ՝ GNSS ընդունիչներ, տախեոմետրեր, լազերային սկաներներ), և ինչ դեր ունեն դրանք չափագրական գործընթացների ճշգրտության և արդյունավետության բարձրացման գործում։</w:t>
      </w:r>
    </w:p>
    <w:p w14:paraId="1D797C1A" w14:textId="77777777" w:rsidR="0051048D" w:rsidRPr="00180B17" w:rsidRDefault="0051048D" w:rsidP="003B7514">
      <w:pPr>
        <w:numPr>
          <w:ilvl w:val="0"/>
          <w:numId w:val="24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կադաստրը և որոնք են կադաստրային աշխատանքների հիմնական նպատակները։</w:t>
      </w:r>
    </w:p>
    <w:p w14:paraId="589AB7CD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կադաստրային քարտեզը և որոնք են դրա կազմման առանձնահատկությունները։</w:t>
      </w:r>
    </w:p>
    <w:p w14:paraId="428A22D1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տարածքի կադաստրային բաժանումը, և որն է դրա կիրառման նշանակությունը։</w:t>
      </w:r>
    </w:p>
    <w:p w14:paraId="452A2936" w14:textId="7D7BD002" w:rsidR="00DA3046" w:rsidRPr="00180B17" w:rsidRDefault="00DA3046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անշարժ գույքի չափագրումը (հաշվառումը)։</w:t>
      </w:r>
    </w:p>
    <w:p w14:paraId="1FADC74F" w14:textId="53D59E63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Ինչպե՞ս է իրականացվում կադաստրային քարտեզագրության ժամանակ թույլ տված սխալների հայտնաբերումն ու վերացումը։</w:t>
      </w:r>
    </w:p>
    <w:p w14:paraId="68C3E85B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անշարժ գույքի մոնիթորինգը, և ինչ դեր ունի այն կառավարման գործընթացում։</w:t>
      </w:r>
    </w:p>
    <w:p w14:paraId="3EB5CFEA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Ինչպե՞ս է իրականացվում անշարժ գույքի վերաբերյալ տեղեկատվության հավաքագրումը, մշակումը և տրամադրումը։</w:t>
      </w:r>
    </w:p>
    <w:p w14:paraId="5FF60A37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ինտեգրված կադաստրը, և որն է դրա ներդրման նպատակը։</w:t>
      </w:r>
    </w:p>
    <w:p w14:paraId="7CF2C162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հողային հարաբերությունը, և որոնք են դրանց ձևավորման ու կարգավորման հիմնական ուղիները։</w:t>
      </w:r>
    </w:p>
    <w:p w14:paraId="07F1D1E7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Նկարագրեք հողային սեփականության ձևավորման և հողահատկացման գործընթացները։</w:t>
      </w:r>
    </w:p>
    <w:p w14:paraId="630E43C9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հողաշինարարությունը, և ինչ նշանակություն ունի հողային կադաստրում։</w:t>
      </w:r>
    </w:p>
    <w:p w14:paraId="354B710E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անշարժ գույքի գնահատումը, և որոնք են դրա հիմնական ձևերն ու մեթոդները։</w:t>
      </w:r>
    </w:p>
    <w:p w14:paraId="2A3CE34E" w14:textId="77777777" w:rsidR="0051048D" w:rsidRPr="00180B17" w:rsidRDefault="0051048D" w:rsidP="003B7514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գույքահարկը, և ինչպես է հաշվարկվում դրա չափը։</w:t>
      </w:r>
    </w:p>
    <w:p w14:paraId="7CE8EA2B" w14:textId="77777777" w:rsidR="0051048D" w:rsidRPr="00180B17" w:rsidRDefault="0051048D" w:rsidP="003B7514">
      <w:pPr>
        <w:numPr>
          <w:ilvl w:val="0"/>
          <w:numId w:val="24"/>
        </w:numPr>
        <w:spacing w:after="0" w:line="276" w:lineRule="auto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Ի՞նչ է հողային ֆոնդը, որոնք են դրա տեսակները և օգտագործման կարգավորումները ՀՀ-ում։</w:t>
      </w:r>
    </w:p>
    <w:p w14:paraId="4B57D07A" w14:textId="77777777" w:rsidR="00180B17" w:rsidRDefault="00180B17" w:rsidP="0079655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1C6B5D8" w14:textId="42ED69AD" w:rsidR="0051048D" w:rsidRDefault="00180B17" w:rsidP="0079655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A58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ՏԻՊԱՅԻՆ ԽՆԴԻՐՆԵՐ</w:t>
      </w:r>
    </w:p>
    <w:p w14:paraId="6D3EF808" w14:textId="77777777" w:rsidR="00796551" w:rsidRPr="00AA58F9" w:rsidRDefault="00796551" w:rsidP="00796551">
      <w:pPr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3B1B19" w14:textId="5C261377" w:rsidR="0051048D" w:rsidRPr="008C7AB0" w:rsidRDefault="0051048D" w:rsidP="008C7AB0">
      <w:pPr>
        <w:pStyle w:val="ListParagraph"/>
        <w:numPr>
          <w:ilvl w:val="0"/>
          <w:numId w:val="28"/>
        </w:num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C7AB0">
        <w:rPr>
          <w:rFonts w:ascii="GHEA Grapalat" w:eastAsia="Times New Roman" w:hAnsi="GHEA Grapalat" w:cs="Times New Roman"/>
          <w:sz w:val="24"/>
          <w:szCs w:val="24"/>
          <w:lang w:val="hy-AM"/>
        </w:rPr>
        <w:t>Որոշել նշված մասշտաբով քարտեզում արտացոլված գծի հորիզոնական պրոյեկցիայի երկարությունը իրականում, եթե տրված է այդ հատվածի երկարությունը քարտեզի վրա։</w:t>
      </w:r>
    </w:p>
    <w:p w14:paraId="498B8332" w14:textId="77777777" w:rsidR="0051048D" w:rsidRPr="00AA58F9" w:rsidRDefault="0051048D" w:rsidP="008C7AB0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58F9">
        <w:rPr>
          <w:rFonts w:ascii="GHEA Grapalat" w:eastAsia="Times New Roman" w:hAnsi="GHEA Grapalat" w:cs="Times New Roman"/>
          <w:sz w:val="24"/>
          <w:szCs w:val="24"/>
          <w:lang w:val="hy-AM"/>
        </w:rPr>
        <w:t>Որոշել գծի երկարությունը քարտեզի վրա, եթե տրված է այդ գծի հորիզոնական պրոյեկցիայի երկարությունը տեղանքում։</w:t>
      </w:r>
    </w:p>
    <w:p w14:paraId="0834EB69" w14:textId="77777777" w:rsidR="0051048D" w:rsidRPr="00AA58F9" w:rsidRDefault="0051048D" w:rsidP="008C7AB0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A58F9">
        <w:rPr>
          <w:rFonts w:ascii="GHEA Grapalat" w:eastAsia="Times New Roman" w:hAnsi="GHEA Grapalat" w:cs="Times New Roman"/>
          <w:sz w:val="24"/>
          <w:szCs w:val="24"/>
          <w:lang w:val="hy-AM"/>
        </w:rPr>
        <w:t>Որոշել քարտեզի մասշտաբը, եթե տրված է գծի երկարությունը քարտեզի վրա և նույն գծի հորիզոնական պրոյեկցիայի երկարությունը տեղանքում։</w:t>
      </w:r>
    </w:p>
    <w:p w14:paraId="59BA78CF" w14:textId="6A2B06F7" w:rsidR="008B4EF9" w:rsidRDefault="008B4EF9" w:rsidP="00465F2C">
      <w:pPr>
        <w:pStyle w:val="Default"/>
        <w:spacing w:line="360" w:lineRule="auto"/>
        <w:ind w:left="360"/>
        <w:jc w:val="both"/>
        <w:rPr>
          <w:rFonts w:ascii="GHEA Grapalat" w:hAnsi="GHEA Grapalat"/>
          <w:bCs/>
          <w:color w:val="auto"/>
          <w:lang w:val="hy-AM"/>
        </w:rPr>
      </w:pPr>
    </w:p>
    <w:p w14:paraId="0B10E13D" w14:textId="77777777" w:rsidR="00180B17" w:rsidRPr="00AA58F9" w:rsidRDefault="00180B17" w:rsidP="00465F2C">
      <w:pPr>
        <w:pStyle w:val="Default"/>
        <w:spacing w:line="360" w:lineRule="auto"/>
        <w:ind w:left="360"/>
        <w:jc w:val="both"/>
        <w:rPr>
          <w:rFonts w:ascii="GHEA Grapalat" w:hAnsi="GHEA Grapalat"/>
          <w:bCs/>
          <w:color w:val="auto"/>
          <w:lang w:val="hy-AM"/>
        </w:rPr>
      </w:pPr>
    </w:p>
    <w:p w14:paraId="786F5160" w14:textId="31FB26EB" w:rsidR="005D6799" w:rsidRPr="00796551" w:rsidRDefault="00180B17" w:rsidP="003B7514">
      <w:pPr>
        <w:pStyle w:val="Default"/>
        <w:spacing w:line="360" w:lineRule="auto"/>
        <w:jc w:val="center"/>
        <w:rPr>
          <w:rFonts w:ascii="GHEA Grapalat" w:hAnsi="GHEA Grapalat"/>
          <w:b/>
          <w:color w:val="auto"/>
          <w:lang w:val="hy-AM"/>
        </w:rPr>
      </w:pPr>
      <w:r w:rsidRPr="00796551">
        <w:rPr>
          <w:rFonts w:ascii="GHEA Grapalat" w:hAnsi="GHEA Grapalat"/>
          <w:b/>
          <w:color w:val="auto"/>
          <w:lang w:val="hy-AM"/>
        </w:rPr>
        <w:lastRenderedPageBreak/>
        <w:t>ԳՐԱԿԱՆՈՒԹՅԱՆ ՑԱՆԿ</w:t>
      </w:r>
    </w:p>
    <w:p w14:paraId="585CD384" w14:textId="77777777" w:rsidR="0051048D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Մովսիսյան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Ռ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Հ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lang w:val="hy-AM"/>
        </w:rPr>
        <w:t>Բեգլարյան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Ա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Գ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lang w:val="hy-AM"/>
        </w:rPr>
        <w:t>Գեոդեզիա։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Դասագիրք։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Մաս</w:t>
      </w:r>
      <w:r w:rsidRPr="00180B17">
        <w:rPr>
          <w:rFonts w:ascii="GHEA Grapalat" w:eastAsia="Times New Roman" w:hAnsi="GHEA Grapalat" w:cs="Times New Roman"/>
          <w:lang w:val="hy-AM"/>
        </w:rPr>
        <w:t xml:space="preserve"> I, </w:t>
      </w:r>
      <w:r w:rsidRPr="00180B17">
        <w:rPr>
          <w:rFonts w:ascii="GHEA Grapalat" w:eastAsia="Times New Roman" w:hAnsi="GHEA Grapalat" w:cs="Arial"/>
          <w:lang w:val="hy-AM"/>
        </w:rPr>
        <w:t>Երևան</w:t>
      </w:r>
      <w:r w:rsidRPr="00180B17">
        <w:rPr>
          <w:rFonts w:ascii="GHEA Grapalat" w:eastAsia="Times New Roman" w:hAnsi="GHEA Grapalat" w:cs="Times New Roman"/>
          <w:lang w:val="hy-AM"/>
        </w:rPr>
        <w:t>, 2002</w:t>
      </w:r>
      <w:r w:rsidRPr="00180B17">
        <w:rPr>
          <w:rFonts w:ascii="GHEA Grapalat" w:eastAsia="Times New Roman" w:hAnsi="GHEA Grapalat" w:cs="Arial"/>
          <w:lang w:val="hy-AM"/>
        </w:rPr>
        <w:t>թ</w:t>
      </w:r>
      <w:r w:rsidRPr="00180B17">
        <w:rPr>
          <w:rFonts w:ascii="GHEA Grapalat" w:eastAsia="Times New Roman" w:hAnsi="GHEA Grapalat" w:cs="Times New Roman"/>
          <w:lang w:val="hy-AM"/>
        </w:rPr>
        <w:t xml:space="preserve">., 134 </w:t>
      </w:r>
      <w:r w:rsidRPr="00180B17">
        <w:rPr>
          <w:rFonts w:ascii="GHEA Grapalat" w:eastAsia="Times New Roman" w:hAnsi="GHEA Grapalat" w:cs="Arial"/>
          <w:lang w:val="hy-AM"/>
        </w:rPr>
        <w:t>էջ</w:t>
      </w:r>
    </w:p>
    <w:p w14:paraId="7C2B44E4" w14:textId="77777777" w:rsidR="0051048D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Մովսիսյան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Ռ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Հ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lang w:val="hy-AM"/>
        </w:rPr>
        <w:t>Բեգլարյան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Ա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Գ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iCs/>
          <w:lang w:val="hy-AM"/>
        </w:rPr>
        <w:t>Գեոդեզիա։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Դասագիրք։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Մաս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II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Երևան</w:t>
      </w:r>
      <w:r w:rsidRPr="00180B17">
        <w:rPr>
          <w:rFonts w:ascii="GHEA Grapalat" w:eastAsia="Times New Roman" w:hAnsi="GHEA Grapalat" w:cs="Times New Roman"/>
          <w:lang w:val="hy-AM"/>
        </w:rPr>
        <w:t>, 2006</w:t>
      </w:r>
      <w:r w:rsidRPr="00180B17">
        <w:rPr>
          <w:rFonts w:ascii="GHEA Grapalat" w:eastAsia="Times New Roman" w:hAnsi="GHEA Grapalat" w:cs="Arial"/>
          <w:lang w:val="hy-AM"/>
        </w:rPr>
        <w:t>թ</w:t>
      </w:r>
      <w:r w:rsidRPr="00180B17">
        <w:rPr>
          <w:rFonts w:ascii="GHEA Grapalat" w:eastAsia="Times New Roman" w:hAnsi="GHEA Grapalat" w:cs="Times New Roman"/>
          <w:lang w:val="hy-AM"/>
        </w:rPr>
        <w:t xml:space="preserve">., 135 </w:t>
      </w:r>
      <w:r w:rsidRPr="00180B17">
        <w:rPr>
          <w:rFonts w:ascii="GHEA Grapalat" w:eastAsia="Times New Roman" w:hAnsi="GHEA Grapalat" w:cs="Arial"/>
          <w:lang w:val="hy-AM"/>
        </w:rPr>
        <w:t>էջ</w:t>
      </w:r>
    </w:p>
    <w:p w14:paraId="3719DFA8" w14:textId="15F80E55" w:rsidR="00CA1E39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Վ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Ա</w:t>
      </w:r>
      <w:r w:rsidRPr="00180B17">
        <w:rPr>
          <w:rFonts w:ascii="GHEA Grapalat" w:eastAsia="Times New Roman" w:hAnsi="GHEA Grapalat" w:cs="Times New Roman"/>
          <w:lang w:val="hy-AM"/>
        </w:rPr>
        <w:t xml:space="preserve">. </w:t>
      </w:r>
      <w:r w:rsidRPr="00180B17">
        <w:rPr>
          <w:rFonts w:ascii="GHEA Grapalat" w:eastAsia="Times New Roman" w:hAnsi="GHEA Grapalat" w:cs="Arial"/>
          <w:lang w:val="hy-AM"/>
        </w:rPr>
        <w:t>Մարգարյան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iCs/>
          <w:lang w:val="hy-AM"/>
        </w:rPr>
        <w:t>Ինժեներական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գեոդեզիա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ուսումնական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ձեռնարկ</w:t>
      </w:r>
    </w:p>
    <w:p w14:paraId="28B61119" w14:textId="77777777" w:rsidR="0051048D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Առաքելյան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Ս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Ն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lang w:val="hy-AM"/>
        </w:rPr>
        <w:t>Մարգարյան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Ա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Ա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iCs/>
          <w:lang w:val="hy-AM"/>
        </w:rPr>
        <w:t>Թվային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ֆոտոգրամետրիա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ուսումնական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ձեռնարկ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Երևան</w:t>
      </w:r>
      <w:r w:rsidRPr="00180B17">
        <w:rPr>
          <w:rFonts w:ascii="GHEA Grapalat" w:eastAsia="Times New Roman" w:hAnsi="GHEA Grapalat" w:cs="Times New Roman"/>
          <w:lang w:val="hy-AM"/>
        </w:rPr>
        <w:t>, 2014</w:t>
      </w:r>
      <w:r w:rsidRPr="00180B17">
        <w:rPr>
          <w:rFonts w:ascii="GHEA Grapalat" w:eastAsia="Times New Roman" w:hAnsi="GHEA Grapalat" w:cs="Arial"/>
          <w:lang w:val="hy-AM"/>
        </w:rPr>
        <w:t>թ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</w:p>
    <w:p w14:paraId="6BBAB4C3" w14:textId="77777777" w:rsidR="0051048D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Թովմասյան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Ս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Վ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Times New Roman"/>
          <w:iCs/>
          <w:lang w:val="hy-AM"/>
        </w:rPr>
        <w:t>GNSS</w:t>
      </w:r>
      <w:r w:rsidRPr="00180B17">
        <w:rPr>
          <w:rFonts w:ascii="GHEA Grapalat" w:eastAsia="Times New Roman" w:hAnsi="GHEA Grapalat" w:cs="Arial"/>
          <w:iCs/>
          <w:lang w:val="hy-AM"/>
        </w:rPr>
        <w:t>՝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Գլոբալ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նավիգացիոն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արբանյակային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համակարգեր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ուսումնական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ձեռնարկ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Երևան</w:t>
      </w:r>
      <w:r w:rsidRPr="00180B17">
        <w:rPr>
          <w:rFonts w:ascii="GHEA Grapalat" w:eastAsia="Times New Roman" w:hAnsi="GHEA Grapalat" w:cs="Times New Roman"/>
          <w:lang w:val="hy-AM"/>
        </w:rPr>
        <w:t>, 2014</w:t>
      </w:r>
      <w:r w:rsidRPr="00180B17">
        <w:rPr>
          <w:rFonts w:ascii="GHEA Grapalat" w:eastAsia="Times New Roman" w:hAnsi="GHEA Grapalat" w:cs="Arial"/>
          <w:lang w:val="hy-AM"/>
        </w:rPr>
        <w:t>թ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</w:p>
    <w:p w14:paraId="74B57E05" w14:textId="77777777" w:rsidR="0051048D" w:rsidRPr="00180B17" w:rsidRDefault="0051048D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Arial"/>
          <w:lang w:val="hy-AM"/>
        </w:rPr>
        <w:t>Թովմասյան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Ս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Վ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lang w:val="hy-AM"/>
        </w:rPr>
        <w:t>Գյուրջյան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Ն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  <w:r w:rsidRPr="00180B17">
        <w:rPr>
          <w:rFonts w:ascii="GHEA Grapalat" w:eastAsia="Times New Roman" w:hAnsi="GHEA Grapalat" w:cs="Arial"/>
          <w:lang w:val="hy-AM"/>
        </w:rPr>
        <w:t>Խ</w:t>
      </w:r>
      <w:r w:rsidRPr="00180B17">
        <w:rPr>
          <w:rFonts w:ascii="GHEA Grapalat" w:eastAsia="Times New Roman" w:hAnsi="GHEA Grapalat" w:cs="Times New Roman"/>
          <w:lang w:val="hy-AM"/>
        </w:rPr>
        <w:t xml:space="preserve">., </w:t>
      </w:r>
      <w:r w:rsidRPr="00180B17">
        <w:rPr>
          <w:rFonts w:ascii="GHEA Grapalat" w:eastAsia="Times New Roman" w:hAnsi="GHEA Grapalat" w:cs="Arial"/>
          <w:iCs/>
          <w:lang w:val="hy-AM"/>
        </w:rPr>
        <w:t>Անօդաչու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թռչող</w:t>
      </w:r>
      <w:r w:rsidRPr="00180B17">
        <w:rPr>
          <w:rFonts w:ascii="GHEA Grapalat" w:eastAsia="Times New Roman" w:hAnsi="GHEA Grapalat" w:cs="Times New Roman"/>
          <w:iCs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iCs/>
          <w:lang w:val="hy-AM"/>
        </w:rPr>
        <w:t>սարքեր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ուսումնական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ձեռնարկ</w:t>
      </w:r>
      <w:r w:rsidRPr="00180B17">
        <w:rPr>
          <w:rFonts w:ascii="GHEA Grapalat" w:eastAsia="Times New Roman" w:hAnsi="GHEA Grapalat" w:cs="Times New Roman"/>
          <w:lang w:val="hy-AM"/>
        </w:rPr>
        <w:t xml:space="preserve">, </w:t>
      </w:r>
      <w:r w:rsidRPr="00180B17">
        <w:rPr>
          <w:rFonts w:ascii="GHEA Grapalat" w:eastAsia="Times New Roman" w:hAnsi="GHEA Grapalat" w:cs="Arial"/>
          <w:lang w:val="hy-AM"/>
        </w:rPr>
        <w:t>Երևան</w:t>
      </w:r>
      <w:r w:rsidRPr="00180B17">
        <w:rPr>
          <w:rFonts w:ascii="GHEA Grapalat" w:eastAsia="Times New Roman" w:hAnsi="GHEA Grapalat" w:cs="Times New Roman"/>
          <w:lang w:val="hy-AM"/>
        </w:rPr>
        <w:t>, 2019</w:t>
      </w:r>
      <w:r w:rsidRPr="00180B17">
        <w:rPr>
          <w:rFonts w:ascii="GHEA Grapalat" w:eastAsia="Times New Roman" w:hAnsi="GHEA Grapalat" w:cs="Arial"/>
          <w:lang w:val="hy-AM"/>
        </w:rPr>
        <w:t>թ</w:t>
      </w:r>
      <w:r w:rsidRPr="00180B17">
        <w:rPr>
          <w:rFonts w:ascii="GHEA Grapalat" w:eastAsia="Times New Roman" w:hAnsi="GHEA Grapalat" w:cs="Times New Roman"/>
          <w:lang w:val="hy-AM"/>
        </w:rPr>
        <w:t>.</w:t>
      </w:r>
    </w:p>
    <w:p w14:paraId="026BFADD" w14:textId="77777777" w:rsidR="003B7514" w:rsidRPr="00180B17" w:rsidRDefault="003B7514" w:rsidP="00180B17">
      <w:pPr>
        <w:numPr>
          <w:ilvl w:val="0"/>
          <w:numId w:val="26"/>
        </w:numPr>
        <w:tabs>
          <w:tab w:val="left" w:pos="4536"/>
        </w:tabs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hy-AM"/>
        </w:rPr>
      </w:pPr>
      <w:r w:rsidRPr="00180B17">
        <w:rPr>
          <w:rFonts w:ascii="GHEA Grapalat" w:eastAsia="Times New Roman" w:hAnsi="GHEA Grapalat" w:cs="Times New Roman"/>
          <w:lang w:val="hy-AM"/>
        </w:rPr>
        <w:t>«</w:t>
      </w:r>
      <w:r w:rsidRPr="00180B17">
        <w:rPr>
          <w:rFonts w:ascii="GHEA Grapalat" w:eastAsia="Times New Roman" w:hAnsi="GHEA Grapalat" w:cs="Arial"/>
          <w:lang w:val="hy-AM"/>
        </w:rPr>
        <w:t>Գեոդեզիական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և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քարտեզագրական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գործունեության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մասին</w:t>
      </w:r>
      <w:r w:rsidRPr="00180B17">
        <w:rPr>
          <w:rFonts w:ascii="GHEA Grapalat" w:eastAsia="Times New Roman" w:hAnsi="GHEA Grapalat" w:cs="Arial LatArm"/>
          <w:lang w:val="hy-AM"/>
        </w:rPr>
        <w:t>»</w:t>
      </w:r>
      <w:r w:rsidRPr="00180B17">
        <w:rPr>
          <w:rFonts w:ascii="GHEA Grapalat" w:eastAsia="Times New Roman" w:hAnsi="GHEA Grapalat" w:cs="Times New Roman"/>
          <w:lang w:val="hy-AM"/>
        </w:rPr>
        <w:t xml:space="preserve">   </w:t>
      </w:r>
      <w:r w:rsidRPr="00180B17">
        <w:rPr>
          <w:rFonts w:ascii="GHEA Grapalat" w:eastAsia="Times New Roman" w:hAnsi="GHEA Grapalat" w:cs="Arial"/>
          <w:lang w:val="hy-AM"/>
        </w:rPr>
        <w:t>ՀՀ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օրենք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ՀՕ</w:t>
      </w:r>
      <w:r w:rsidRPr="00180B17">
        <w:rPr>
          <w:rFonts w:ascii="GHEA Grapalat" w:eastAsia="Times New Roman" w:hAnsi="GHEA Grapalat" w:cs="Times New Roman"/>
          <w:lang w:val="hy-AM"/>
        </w:rPr>
        <w:t>-20-</w:t>
      </w:r>
      <w:r w:rsidRPr="00180B17">
        <w:rPr>
          <w:rFonts w:ascii="GHEA Grapalat" w:eastAsia="Times New Roman" w:hAnsi="GHEA Grapalat" w:cs="Arial"/>
          <w:lang w:val="hy-AM"/>
        </w:rPr>
        <w:t>Ն</w:t>
      </w:r>
      <w:r w:rsidRPr="00180B17">
        <w:rPr>
          <w:rFonts w:ascii="GHEA Grapalat" w:eastAsia="Times New Roman" w:hAnsi="GHEA Grapalat" w:cs="Times New Roman"/>
          <w:lang w:val="hy-AM"/>
        </w:rPr>
        <w:t xml:space="preserve">  </w:t>
      </w:r>
      <w:r w:rsidRPr="00180B17">
        <w:rPr>
          <w:rFonts w:ascii="GHEA Grapalat" w:eastAsia="Times New Roman" w:hAnsi="GHEA Grapalat" w:cs="Arial"/>
          <w:lang w:val="hy-AM"/>
        </w:rPr>
        <w:t>ընդունված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է</w:t>
      </w:r>
      <w:r w:rsidRPr="00180B17">
        <w:rPr>
          <w:rFonts w:ascii="GHEA Grapalat" w:eastAsia="Times New Roman" w:hAnsi="GHEA Grapalat" w:cs="Times New Roman"/>
          <w:lang w:val="hy-AM"/>
        </w:rPr>
        <w:t xml:space="preserve"> 2023 </w:t>
      </w:r>
      <w:r w:rsidRPr="00180B17">
        <w:rPr>
          <w:rFonts w:ascii="GHEA Grapalat" w:eastAsia="Times New Roman" w:hAnsi="GHEA Grapalat" w:cs="Arial"/>
          <w:lang w:val="hy-AM"/>
        </w:rPr>
        <w:t>թվականի</w:t>
      </w:r>
      <w:r w:rsidRPr="00180B17">
        <w:rPr>
          <w:rFonts w:ascii="GHEA Grapalat" w:eastAsia="Times New Roman" w:hAnsi="GHEA Grapalat" w:cs="Times New Roman"/>
          <w:lang w:val="hy-AM"/>
        </w:rPr>
        <w:t xml:space="preserve"> </w:t>
      </w:r>
      <w:r w:rsidRPr="00180B17">
        <w:rPr>
          <w:rFonts w:ascii="GHEA Grapalat" w:eastAsia="Times New Roman" w:hAnsi="GHEA Grapalat" w:cs="Arial"/>
          <w:lang w:val="hy-AM"/>
        </w:rPr>
        <w:t>հունվարի</w:t>
      </w:r>
      <w:r w:rsidRPr="00180B17">
        <w:rPr>
          <w:rFonts w:ascii="GHEA Grapalat" w:eastAsia="Times New Roman" w:hAnsi="GHEA Grapalat" w:cs="Times New Roman"/>
          <w:lang w:val="hy-AM"/>
        </w:rPr>
        <w:t xml:space="preserve"> 17-</w:t>
      </w:r>
      <w:r w:rsidRPr="00180B17">
        <w:rPr>
          <w:rFonts w:ascii="GHEA Grapalat" w:eastAsia="Times New Roman" w:hAnsi="GHEA Grapalat" w:cs="Arial"/>
          <w:lang w:val="hy-AM"/>
        </w:rPr>
        <w:t>ին</w:t>
      </w:r>
      <w:r w:rsidRPr="00180B17">
        <w:rPr>
          <w:rFonts w:ascii="GHEA Grapalat" w:eastAsia="Times New Roman" w:hAnsi="GHEA Grapalat" w:cs="Times New Roman"/>
          <w:lang w:val="hy-AM"/>
        </w:rPr>
        <w:t>:</w:t>
      </w:r>
    </w:p>
    <w:p w14:paraId="5AE42BBB" w14:textId="77777777" w:rsidR="00186DB2" w:rsidRPr="00180B17" w:rsidRDefault="00186DB2" w:rsidP="00180B17">
      <w:pPr>
        <w:tabs>
          <w:tab w:val="left" w:pos="4536"/>
        </w:tabs>
        <w:spacing w:line="360" w:lineRule="auto"/>
        <w:rPr>
          <w:rFonts w:ascii="GHEA Grapalat" w:hAnsi="GHEA Grapalat"/>
          <w:lang w:val="hy-AM"/>
        </w:rPr>
      </w:pPr>
    </w:p>
    <w:p w14:paraId="4D89CB48" w14:textId="77777777" w:rsidR="0051048D" w:rsidRPr="00180B17" w:rsidRDefault="0051048D" w:rsidP="00180B17">
      <w:pPr>
        <w:tabs>
          <w:tab w:val="left" w:pos="4536"/>
        </w:tabs>
        <w:spacing w:line="360" w:lineRule="auto"/>
        <w:rPr>
          <w:rFonts w:ascii="GHEA Grapalat" w:hAnsi="GHEA Grapalat"/>
          <w:lang w:val="hy-AM"/>
        </w:rPr>
      </w:pPr>
    </w:p>
    <w:p w14:paraId="1E1119C7" w14:textId="77777777" w:rsidR="00AA58F9" w:rsidRPr="00AA58F9" w:rsidRDefault="00AA58F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AA58F9" w:rsidRPr="00AA58F9" w:rsidSect="00180B17">
      <w:pgSz w:w="11906" w:h="17338"/>
      <w:pgMar w:top="851" w:right="1134" w:bottom="65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Helv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74C"/>
    <w:multiLevelType w:val="multilevel"/>
    <w:tmpl w:val="C71C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1304"/>
    <w:multiLevelType w:val="hybridMultilevel"/>
    <w:tmpl w:val="78F85730"/>
    <w:lvl w:ilvl="0" w:tplc="0419000F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726"/>
    <w:multiLevelType w:val="multilevel"/>
    <w:tmpl w:val="C5CA8C4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137AB"/>
    <w:multiLevelType w:val="multilevel"/>
    <w:tmpl w:val="B464EE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103CA"/>
    <w:multiLevelType w:val="hybridMultilevel"/>
    <w:tmpl w:val="FADC5A46"/>
    <w:lvl w:ilvl="0" w:tplc="F7369F12">
      <w:start w:val="7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613B1"/>
    <w:multiLevelType w:val="multilevel"/>
    <w:tmpl w:val="1FBE279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01644"/>
    <w:multiLevelType w:val="multilevel"/>
    <w:tmpl w:val="A330D23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E75B2"/>
    <w:multiLevelType w:val="hybridMultilevel"/>
    <w:tmpl w:val="81089B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0530A"/>
    <w:multiLevelType w:val="hybridMultilevel"/>
    <w:tmpl w:val="15FCC814"/>
    <w:lvl w:ilvl="0" w:tplc="2012DB12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2781"/>
    <w:multiLevelType w:val="hybridMultilevel"/>
    <w:tmpl w:val="6E94ABA0"/>
    <w:lvl w:ilvl="0" w:tplc="50101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C6269"/>
    <w:multiLevelType w:val="hybridMultilevel"/>
    <w:tmpl w:val="356E1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A5E52"/>
    <w:multiLevelType w:val="multilevel"/>
    <w:tmpl w:val="697A071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26BA6"/>
    <w:multiLevelType w:val="hybridMultilevel"/>
    <w:tmpl w:val="307A0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2AEE"/>
    <w:multiLevelType w:val="multilevel"/>
    <w:tmpl w:val="5498A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A640D6"/>
    <w:multiLevelType w:val="hybridMultilevel"/>
    <w:tmpl w:val="39222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B0C44"/>
    <w:multiLevelType w:val="multilevel"/>
    <w:tmpl w:val="7722F38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651C6B"/>
    <w:multiLevelType w:val="multilevel"/>
    <w:tmpl w:val="E74264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446C99"/>
    <w:multiLevelType w:val="hybridMultilevel"/>
    <w:tmpl w:val="3800C97C"/>
    <w:lvl w:ilvl="0" w:tplc="04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F1ECF"/>
    <w:multiLevelType w:val="hybridMultilevel"/>
    <w:tmpl w:val="782828E4"/>
    <w:lvl w:ilvl="0" w:tplc="04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845A7"/>
    <w:multiLevelType w:val="hybridMultilevel"/>
    <w:tmpl w:val="560C776E"/>
    <w:lvl w:ilvl="0" w:tplc="506220B0">
      <w:start w:val="2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AE7D82"/>
    <w:multiLevelType w:val="hybridMultilevel"/>
    <w:tmpl w:val="6290C318"/>
    <w:lvl w:ilvl="0" w:tplc="323C8192">
      <w:start w:val="7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9520F"/>
    <w:multiLevelType w:val="multilevel"/>
    <w:tmpl w:val="B87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9606DA"/>
    <w:multiLevelType w:val="multilevel"/>
    <w:tmpl w:val="2494BC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2608F"/>
    <w:multiLevelType w:val="hybridMultilevel"/>
    <w:tmpl w:val="259E9AB0"/>
    <w:lvl w:ilvl="0" w:tplc="F74E1CC8">
      <w:start w:val="1"/>
      <w:numFmt w:val="decimal"/>
      <w:pStyle w:val="52-EP-Numbering-06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CB3D10"/>
    <w:multiLevelType w:val="hybridMultilevel"/>
    <w:tmpl w:val="0BFE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0173"/>
    <w:multiLevelType w:val="multilevel"/>
    <w:tmpl w:val="6A7462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54B0E"/>
    <w:multiLevelType w:val="hybridMultilevel"/>
    <w:tmpl w:val="1640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04D0D"/>
    <w:multiLevelType w:val="hybridMultilevel"/>
    <w:tmpl w:val="3BBE5FB4"/>
    <w:lvl w:ilvl="0" w:tplc="DF3E11A8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7"/>
  </w:num>
  <w:num w:numId="3">
    <w:abstractNumId w:val="17"/>
  </w:num>
  <w:num w:numId="4">
    <w:abstractNumId w:val="18"/>
  </w:num>
  <w:num w:numId="5">
    <w:abstractNumId w:val="19"/>
  </w:num>
  <w:num w:numId="6">
    <w:abstractNumId w:val="8"/>
  </w:num>
  <w:num w:numId="7">
    <w:abstractNumId w:val="9"/>
  </w:num>
  <w:num w:numId="8">
    <w:abstractNumId w:val="20"/>
  </w:num>
  <w:num w:numId="9">
    <w:abstractNumId w:val="4"/>
  </w:num>
  <w:num w:numId="10">
    <w:abstractNumId w:val="1"/>
  </w:num>
  <w:num w:numId="11">
    <w:abstractNumId w:val="26"/>
  </w:num>
  <w:num w:numId="12">
    <w:abstractNumId w:val="12"/>
  </w:num>
  <w:num w:numId="13">
    <w:abstractNumId w:val="7"/>
  </w:num>
  <w:num w:numId="14">
    <w:abstractNumId w:val="24"/>
  </w:num>
  <w:num w:numId="15">
    <w:abstractNumId w:val="14"/>
  </w:num>
  <w:num w:numId="16">
    <w:abstractNumId w:val="21"/>
  </w:num>
  <w:num w:numId="17">
    <w:abstractNumId w:val="13"/>
  </w:num>
  <w:num w:numId="18">
    <w:abstractNumId w:val="3"/>
  </w:num>
  <w:num w:numId="19">
    <w:abstractNumId w:val="25"/>
  </w:num>
  <w:num w:numId="20">
    <w:abstractNumId w:val="5"/>
  </w:num>
  <w:num w:numId="21">
    <w:abstractNumId w:val="22"/>
  </w:num>
  <w:num w:numId="22">
    <w:abstractNumId w:val="15"/>
  </w:num>
  <w:num w:numId="23">
    <w:abstractNumId w:val="2"/>
  </w:num>
  <w:num w:numId="24">
    <w:abstractNumId w:val="6"/>
  </w:num>
  <w:num w:numId="25">
    <w:abstractNumId w:val="11"/>
  </w:num>
  <w:num w:numId="26">
    <w:abstractNumId w:val="0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137A3"/>
    <w:rsid w:val="00065BE9"/>
    <w:rsid w:val="000717B8"/>
    <w:rsid w:val="000A2441"/>
    <w:rsid w:val="000C01E0"/>
    <w:rsid w:val="00101469"/>
    <w:rsid w:val="001072EE"/>
    <w:rsid w:val="001145D3"/>
    <w:rsid w:val="001766FB"/>
    <w:rsid w:val="00180B17"/>
    <w:rsid w:val="00186DB2"/>
    <w:rsid w:val="00192E36"/>
    <w:rsid w:val="00196C95"/>
    <w:rsid w:val="001A338E"/>
    <w:rsid w:val="001D5789"/>
    <w:rsid w:val="00242C4C"/>
    <w:rsid w:val="002B56F5"/>
    <w:rsid w:val="002B5F01"/>
    <w:rsid w:val="002F124F"/>
    <w:rsid w:val="003026D7"/>
    <w:rsid w:val="0039062A"/>
    <w:rsid w:val="00391687"/>
    <w:rsid w:val="003B2CFC"/>
    <w:rsid w:val="003B7514"/>
    <w:rsid w:val="003C50BC"/>
    <w:rsid w:val="003E5A3C"/>
    <w:rsid w:val="00403E69"/>
    <w:rsid w:val="00442D46"/>
    <w:rsid w:val="004636C7"/>
    <w:rsid w:val="00465F2C"/>
    <w:rsid w:val="004874F6"/>
    <w:rsid w:val="004A7609"/>
    <w:rsid w:val="004D3801"/>
    <w:rsid w:val="0051048D"/>
    <w:rsid w:val="005A152B"/>
    <w:rsid w:val="005D6799"/>
    <w:rsid w:val="00620B71"/>
    <w:rsid w:val="00634721"/>
    <w:rsid w:val="006849E6"/>
    <w:rsid w:val="006B4D35"/>
    <w:rsid w:val="006D3E07"/>
    <w:rsid w:val="00747123"/>
    <w:rsid w:val="007514B5"/>
    <w:rsid w:val="0076012E"/>
    <w:rsid w:val="00796551"/>
    <w:rsid w:val="007A6C33"/>
    <w:rsid w:val="007E7C9D"/>
    <w:rsid w:val="0080431C"/>
    <w:rsid w:val="00813DA4"/>
    <w:rsid w:val="00830BF6"/>
    <w:rsid w:val="008613A0"/>
    <w:rsid w:val="00862E4F"/>
    <w:rsid w:val="0087580D"/>
    <w:rsid w:val="00883014"/>
    <w:rsid w:val="008B4EF9"/>
    <w:rsid w:val="008C372B"/>
    <w:rsid w:val="008C7AB0"/>
    <w:rsid w:val="008E0C9E"/>
    <w:rsid w:val="008F33C0"/>
    <w:rsid w:val="00945783"/>
    <w:rsid w:val="00984062"/>
    <w:rsid w:val="009A0554"/>
    <w:rsid w:val="009C139B"/>
    <w:rsid w:val="00A010AF"/>
    <w:rsid w:val="00A10C9A"/>
    <w:rsid w:val="00A53C9D"/>
    <w:rsid w:val="00A56502"/>
    <w:rsid w:val="00AA58F9"/>
    <w:rsid w:val="00BB5492"/>
    <w:rsid w:val="00BD7B1F"/>
    <w:rsid w:val="00BE33D8"/>
    <w:rsid w:val="00C34E5B"/>
    <w:rsid w:val="00C34FDC"/>
    <w:rsid w:val="00C60340"/>
    <w:rsid w:val="00C83F5A"/>
    <w:rsid w:val="00C849E5"/>
    <w:rsid w:val="00CA1E39"/>
    <w:rsid w:val="00CF4C4F"/>
    <w:rsid w:val="00D447BA"/>
    <w:rsid w:val="00D73395"/>
    <w:rsid w:val="00D900DD"/>
    <w:rsid w:val="00DA16B0"/>
    <w:rsid w:val="00DA3046"/>
    <w:rsid w:val="00DB4344"/>
    <w:rsid w:val="00E42584"/>
    <w:rsid w:val="00E4471C"/>
    <w:rsid w:val="00E746A3"/>
    <w:rsid w:val="00E939CD"/>
    <w:rsid w:val="00EA3178"/>
    <w:rsid w:val="00EC075E"/>
    <w:rsid w:val="00ED3AF6"/>
    <w:rsid w:val="00EE334F"/>
    <w:rsid w:val="00EF6090"/>
    <w:rsid w:val="00F17097"/>
    <w:rsid w:val="00F3098B"/>
    <w:rsid w:val="00F47304"/>
    <w:rsid w:val="00F50599"/>
    <w:rsid w:val="00F52862"/>
    <w:rsid w:val="00F52C4C"/>
    <w:rsid w:val="00FA1952"/>
    <w:rsid w:val="00FC7B4D"/>
    <w:rsid w:val="00FF4382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DA86D"/>
  <w15:docId w15:val="{C7F3A350-5C37-4987-A8FD-A4F31ABD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B5"/>
  </w:style>
  <w:style w:type="paragraph" w:styleId="Heading2">
    <w:name w:val="heading 2"/>
    <w:basedOn w:val="Normal"/>
    <w:link w:val="Heading2Char"/>
    <w:uiPriority w:val="9"/>
    <w:qFormat/>
    <w:rsid w:val="00510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C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5D6799"/>
    <w:rPr>
      <w:color w:val="0000FF"/>
      <w:u w:val="single"/>
    </w:rPr>
  </w:style>
  <w:style w:type="paragraph" w:customStyle="1" w:styleId="52-EP-Numbering-063">
    <w:name w:val="5.2 - EP - Numbering - 0.63"/>
    <w:basedOn w:val="ListParagraph"/>
    <w:link w:val="52-EP-Numbering-063Char"/>
    <w:qFormat/>
    <w:rsid w:val="005D6799"/>
    <w:pPr>
      <w:numPr>
        <w:numId w:val="1"/>
      </w:numPr>
      <w:spacing w:after="0" w:line="276" w:lineRule="auto"/>
      <w:ind w:left="714" w:hanging="357"/>
      <w:jc w:val="both"/>
    </w:pPr>
    <w:rPr>
      <w:rFonts w:ascii="Sylfaen" w:eastAsia="Times New Roman" w:hAnsi="Sylfaen" w:cs="Times New Roman"/>
      <w:sz w:val="24"/>
      <w:szCs w:val="24"/>
    </w:rPr>
  </w:style>
  <w:style w:type="character" w:customStyle="1" w:styleId="52-EP-Numbering-063Char">
    <w:name w:val="5.2 - EP - Numbering - 0.63 Char"/>
    <w:basedOn w:val="DefaultParagraphFont"/>
    <w:link w:val="52-EP-Numbering-063"/>
    <w:rsid w:val="005D6799"/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6799"/>
    <w:pPr>
      <w:ind w:left="720"/>
      <w:contextualSpacing/>
    </w:pPr>
  </w:style>
  <w:style w:type="character" w:customStyle="1" w:styleId="1">
    <w:name w:val="Основной текст1"/>
    <w:basedOn w:val="DefaultParagraphFont"/>
    <w:rsid w:val="00ED3AF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9"/>
      <w:sz w:val="17"/>
      <w:szCs w:val="17"/>
      <w:u w:val="none"/>
      <w:effect w:val="none"/>
    </w:rPr>
  </w:style>
  <w:style w:type="character" w:customStyle="1" w:styleId="8">
    <w:name w:val="Основной текст (8)"/>
    <w:basedOn w:val="DefaultParagraphFont"/>
    <w:rsid w:val="00F5286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11"/>
      <w:sz w:val="17"/>
      <w:szCs w:val="17"/>
      <w:u w:val="none"/>
      <w:effect w:val="none"/>
    </w:rPr>
  </w:style>
  <w:style w:type="character" w:customStyle="1" w:styleId="38">
    <w:name w:val="Основной текст (38)_"/>
    <w:basedOn w:val="DefaultParagraphFont"/>
    <w:link w:val="380"/>
    <w:locked/>
    <w:rsid w:val="00F52862"/>
    <w:rPr>
      <w:rFonts w:ascii="Arial" w:eastAsia="Arial" w:hAnsi="Arial" w:cs="Arial"/>
      <w:spacing w:val="7"/>
      <w:sz w:val="20"/>
      <w:szCs w:val="20"/>
      <w:shd w:val="clear" w:color="auto" w:fill="FFFFFF"/>
    </w:rPr>
  </w:style>
  <w:style w:type="paragraph" w:customStyle="1" w:styleId="380">
    <w:name w:val="Основной текст (38)"/>
    <w:basedOn w:val="Normal"/>
    <w:link w:val="38"/>
    <w:rsid w:val="00F52862"/>
    <w:pPr>
      <w:shd w:val="clear" w:color="auto" w:fill="FFFFFF"/>
      <w:spacing w:before="300" w:after="420" w:line="0" w:lineRule="atLeast"/>
    </w:pPr>
    <w:rPr>
      <w:rFonts w:ascii="Arial" w:eastAsia="Arial" w:hAnsi="Arial" w:cs="Arial"/>
      <w:spacing w:val="7"/>
      <w:sz w:val="20"/>
      <w:szCs w:val="20"/>
    </w:rPr>
  </w:style>
  <w:style w:type="paragraph" w:customStyle="1" w:styleId="hodvatsken">
    <w:name w:val="hodvats ken"/>
    <w:basedOn w:val="Normal"/>
    <w:rsid w:val="004A7609"/>
    <w:pPr>
      <w:tabs>
        <w:tab w:val="left" w:pos="993"/>
        <w:tab w:val="left" w:pos="1985"/>
      </w:tabs>
      <w:spacing w:before="57" w:after="170" w:line="260" w:lineRule="exact"/>
      <w:jc w:val="center"/>
    </w:pPr>
    <w:rPr>
      <w:rFonts w:ascii="Dallak Helv" w:eastAsia="Times New Roman" w:hAnsi="Dallak Helv" w:cs="Dallak Helv"/>
      <w:b/>
      <w:sz w:val="18"/>
      <w:szCs w:val="20"/>
    </w:rPr>
  </w:style>
  <w:style w:type="character" w:styleId="Strong">
    <w:name w:val="Strong"/>
    <w:basedOn w:val="DefaultParagraphFont"/>
    <w:uiPriority w:val="22"/>
    <w:qFormat/>
    <w:rsid w:val="007A6C3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04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510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Manukyan</dc:creator>
  <cp:lastModifiedBy>user</cp:lastModifiedBy>
  <cp:revision>58</cp:revision>
  <dcterms:created xsi:type="dcterms:W3CDTF">2025-04-14T07:19:00Z</dcterms:created>
  <dcterms:modified xsi:type="dcterms:W3CDTF">2026-05-11T11:31:00Z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de91a837cb290f8a4acf20d26ef648515a7b8d93f4f9c762723a49c5333f6890</vt:lpwstr>
  </property>
</Properties>
</file>