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73"/>
      </w:tblGrid>
      <w:tr w:rsidR="005C1E12" w:rsidRPr="00D339B5" w:rsidTr="00FA51D0">
        <w:trPr>
          <w:trHeight w:val="1266"/>
        </w:trPr>
        <w:tc>
          <w:tcPr>
            <w:tcW w:w="2405" w:type="dxa"/>
          </w:tcPr>
          <w:p w:rsidR="005C1E12" w:rsidRPr="00D339B5" w:rsidRDefault="005C1E12" w:rsidP="003F025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273" w:type="dxa"/>
          </w:tcPr>
          <w:p w:rsidR="0009396F" w:rsidRPr="00D339B5" w:rsidRDefault="0009396F" w:rsidP="003F0258">
            <w:pPr>
              <w:spacing w:line="276" w:lineRule="auto"/>
              <w:jc w:val="center"/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</w:pPr>
            <w:r w:rsidRPr="00D339B5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>Ա</w:t>
            </w:r>
            <w:r w:rsidR="003F0258" w:rsidRPr="00D339B5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 xml:space="preserve">ՐՏԱԴՐՈՒԹՅԱՆ ԷԿՈՆՈՄԻԿԱ ԵՎ </w:t>
            </w:r>
            <w:r w:rsidR="00AE3308" w:rsidRPr="004223E3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>Կ</w:t>
            </w:r>
            <w:r w:rsidR="003F0258" w:rsidRPr="00D339B5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 xml:space="preserve">ԱՌԱՎԱՐՈՒՄ </w:t>
            </w:r>
          </w:p>
          <w:p w:rsidR="0009396F" w:rsidRPr="00D339B5" w:rsidRDefault="0009396F" w:rsidP="003F0258">
            <w:pPr>
              <w:spacing w:line="276" w:lineRule="auto"/>
              <w:jc w:val="center"/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</w:pPr>
            <w:r w:rsidRPr="00D339B5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>(</w:t>
            </w:r>
            <w:r w:rsidR="003F0258" w:rsidRPr="00D339B5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>ՇԻՆԱՐԱՐՈՒԹՅԱՆ ՃՅՈՒՂՈՒՄ</w:t>
            </w:r>
            <w:r w:rsidRPr="00D339B5">
              <w:rPr>
                <w:rFonts w:ascii="Sylfaen" w:hAnsi="Sylfaen" w:cs="Calibri"/>
                <w:b/>
                <w:color w:val="000000"/>
                <w:sz w:val="28"/>
                <w:szCs w:val="28"/>
                <w:lang w:val="hy-AM"/>
              </w:rPr>
              <w:t>)</w:t>
            </w:r>
          </w:p>
          <w:p w:rsidR="00C94C35" w:rsidRPr="00D339B5" w:rsidRDefault="003F0258" w:rsidP="001324AB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D339B5">
              <w:rPr>
                <w:rFonts w:ascii="Sylfaen" w:hAnsi="Sylfaen"/>
                <w:b/>
                <w:sz w:val="28"/>
                <w:szCs w:val="28"/>
                <w:lang w:val="hy-AM"/>
              </w:rPr>
              <w:t>(</w:t>
            </w:r>
            <w:r w:rsidR="00C94C35" w:rsidRPr="00D339B5">
              <w:rPr>
                <w:rFonts w:ascii="Sylfaen" w:hAnsi="Sylfaen"/>
                <w:b/>
                <w:sz w:val="28"/>
                <w:szCs w:val="28"/>
                <w:lang w:val="hy-AM"/>
              </w:rPr>
              <w:t>7</w:t>
            </w:r>
            <w:r w:rsidR="001324AB" w:rsidRPr="00D339B5">
              <w:rPr>
                <w:rFonts w:ascii="Sylfaen" w:hAnsi="Sylfaen"/>
                <w:b/>
                <w:sz w:val="28"/>
                <w:szCs w:val="28"/>
                <w:lang w:val="hy-AM"/>
              </w:rPr>
              <w:t>.</w:t>
            </w:r>
            <w:r w:rsidR="00C94C35" w:rsidRPr="00D339B5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20ԷԻԿ0</w:t>
            </w:r>
            <w:r w:rsidR="0009396F" w:rsidRPr="00D339B5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11</w:t>
            </w:r>
            <w:r w:rsidRPr="00D339B5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)</w:t>
            </w:r>
          </w:p>
        </w:tc>
      </w:tr>
      <w:tr w:rsidR="005C1E12" w:rsidRPr="00D339B5" w:rsidTr="00FA51D0">
        <w:tc>
          <w:tcPr>
            <w:tcW w:w="2405" w:type="dxa"/>
          </w:tcPr>
          <w:p w:rsidR="005C1E12" w:rsidRPr="00D339B5" w:rsidRDefault="005C1E12" w:rsidP="003F025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273" w:type="dxa"/>
          </w:tcPr>
          <w:p w:rsidR="005C1E12" w:rsidRPr="00D339B5" w:rsidRDefault="00970B2D" w:rsidP="00492C1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066572" w:rsidTr="00FA51D0">
        <w:tc>
          <w:tcPr>
            <w:tcW w:w="2405" w:type="dxa"/>
          </w:tcPr>
          <w:p w:rsidR="005C1E12" w:rsidRPr="00D339B5" w:rsidRDefault="005C1E12" w:rsidP="003F025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273" w:type="dxa"/>
          </w:tcPr>
          <w:p w:rsidR="00F748A9" w:rsidRDefault="00F748A9" w:rsidP="00492C1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Եդոյան</w:t>
            </w:r>
            <w:r w:rsidR="00066572">
              <w:rPr>
                <w:rFonts w:ascii="Sylfaen" w:hAnsi="Sylfaen"/>
                <w:sz w:val="24"/>
                <w:szCs w:val="24"/>
                <w:lang w:val="hy-AM"/>
              </w:rPr>
              <w:t xml:space="preserve"> Տ</w:t>
            </w:r>
            <w:r w:rsidR="00066572" w:rsidRPr="00066572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hy-AM"/>
              </w:rPr>
              <w:t>տ.գ.թ</w:t>
            </w:r>
            <w:proofErr w:type="spellEnd"/>
            <w:r>
              <w:rPr>
                <w:rFonts w:ascii="Sylfaen" w:hAnsi="Sylfaen"/>
                <w:sz w:val="24"/>
                <w:szCs w:val="24"/>
                <w:lang w:val="hy-AM"/>
              </w:rPr>
              <w:t>., դոցենտ</w:t>
            </w:r>
          </w:p>
          <w:p w:rsidR="005C1E12" w:rsidRPr="00D339B5" w:rsidRDefault="00F748A9" w:rsidP="0006657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Գալոյան </w:t>
            </w:r>
            <w:r w:rsidRPr="004223E3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="00066572" w:rsidRPr="00066572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23E3">
              <w:rPr>
                <w:rFonts w:ascii="Sylfaen" w:hAnsi="Sylfaen"/>
                <w:sz w:val="24"/>
                <w:szCs w:val="24"/>
                <w:lang w:val="hy-AM"/>
              </w:rPr>
              <w:t>, ասիստենտ</w:t>
            </w:r>
          </w:p>
        </w:tc>
      </w:tr>
      <w:tr w:rsidR="005C1E12" w:rsidRPr="00FA51D0" w:rsidTr="00FA51D0">
        <w:tc>
          <w:tcPr>
            <w:tcW w:w="2405" w:type="dxa"/>
          </w:tcPr>
          <w:p w:rsidR="005C1E12" w:rsidRPr="00D339B5" w:rsidRDefault="005C1E12" w:rsidP="003F025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273" w:type="dxa"/>
          </w:tcPr>
          <w:p w:rsidR="003F0258" w:rsidRPr="00D339B5" w:rsidRDefault="003F0258" w:rsidP="00492C1A">
            <w:p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 xml:space="preserve">      Դասընթացի ավարտին ուսանողն ունակ կլինի.</w:t>
            </w:r>
          </w:p>
          <w:p w:rsidR="003F0258" w:rsidRPr="00D339B5" w:rsidRDefault="003F0258" w:rsidP="00492C1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70B2D" w:rsidRPr="00D339B5" w:rsidRDefault="003F0258" w:rsidP="00492C1A">
            <w:pPr>
              <w:spacing w:line="276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  <w:r w:rsidR="00CA0623" w:rsidRPr="00E969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70B2D" w:rsidRPr="00D339B5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4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մեկնաբանել արտադրության էկոնոմիկայի մեթոդաբա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նությունը,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4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ներկայացնել արտադրության կառավարման առանձնա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 xml:space="preserve">հատկությունները շինարարության ոլորտում, 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4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վերարտադրել և քննարկել շինարարական արտադրու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թյան հոսքային մեթոդի կազմակերպման առանձնա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հատկությունները,</w:t>
            </w:r>
          </w:p>
          <w:p w:rsidR="007549F9" w:rsidRPr="00D339B5" w:rsidRDefault="007549F9" w:rsidP="00492C1A">
            <w:pPr>
              <w:pStyle w:val="ListParagraph"/>
              <w:numPr>
                <w:ilvl w:val="0"/>
                <w:numId w:val="34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ցույց տալ և հիմնավորել շինմոնտաժային աշխատանք</w:t>
            </w:r>
            <w:r w:rsidR="0004418B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ների պլանային և փաստացի ինքնարժեքը</w:t>
            </w:r>
            <w:r w:rsidR="00E62022" w:rsidRPr="00E62022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</w:t>
            </w:r>
          </w:p>
          <w:p w:rsidR="003F0258" w:rsidRPr="00D339B5" w:rsidRDefault="003F0258" w:rsidP="00492C1A">
            <w:pPr>
              <w:spacing w:line="276" w:lineRule="auto"/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70B2D" w:rsidRPr="00D339B5" w:rsidRDefault="003F0258" w:rsidP="00492C1A">
            <w:pPr>
              <w:spacing w:line="276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 xml:space="preserve">         </w:t>
            </w:r>
            <w:r w:rsidR="00CA0623" w:rsidRPr="00E969A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970B2D" w:rsidRPr="00D339B5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970B2D" w:rsidRPr="00D339B5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3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տարբերակել արտադրության կառավարման առանձնա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հատկությունները շինարարության ոլորտում,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3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զարգացնել արտադրության շահութաբերության բարձ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="007549F9" w:rsidRPr="00D339B5">
              <w:rPr>
                <w:rFonts w:ascii="Sylfaen" w:hAnsi="Sylfaen"/>
                <w:sz w:val="24"/>
                <w:szCs w:val="24"/>
                <w:lang w:val="hy-AM"/>
              </w:rPr>
              <w:t>րացման մեթոդները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5C1E12" w:rsidRPr="00D339B5" w:rsidRDefault="00970B2D" w:rsidP="00492C1A">
            <w:pPr>
              <w:pStyle w:val="ListParagraph"/>
              <w:numPr>
                <w:ilvl w:val="0"/>
                <w:numId w:val="33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համադրել արտադրական պրոցեսի տեխնոլոգիական և կազմակերպչական գործընթացի վերաբերյալ գիտելիք</w:t>
            </w:r>
            <w:r w:rsidR="003F0258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ները</w:t>
            </w:r>
            <w:r w:rsidR="007549F9" w:rsidRPr="00D339B5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7549F9" w:rsidRPr="00D339B5" w:rsidRDefault="0040619E" w:rsidP="00492C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մեկնաբանել կառավարման համակարգերը շինարարա</w:t>
            </w:r>
            <w:r w:rsidR="006F389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կան արտադրությունում:</w:t>
            </w:r>
          </w:p>
        </w:tc>
      </w:tr>
      <w:tr w:rsidR="005C1E12" w:rsidRPr="00FA51D0" w:rsidTr="00FA51D0">
        <w:tc>
          <w:tcPr>
            <w:tcW w:w="2405" w:type="dxa"/>
          </w:tcPr>
          <w:p w:rsidR="005C1E12" w:rsidRPr="00D339B5" w:rsidRDefault="005C1E12" w:rsidP="003F025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273" w:type="dxa"/>
          </w:tcPr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Շինարարությունը որպես նյութական արտադրության կարևորագույն ճյուղ: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Կապիտալ շինարարության էությունը: Շինարարական կազմակերպությունների գործունեության առանձնա</w:t>
            </w:r>
            <w:r w:rsidR="00972E4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հատկությունները: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lastRenderedPageBreak/>
              <w:t>Շինարարությունը որպես տնտեսության ինքնուրույն ճյուղ: Նոր շինարարության էությունը: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Կազմակերպչական ձևերը կապիտալ շինարարությու</w:t>
            </w:r>
            <w:r w:rsidR="00972E4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նում: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Արտադրական գործունեության ընդլայնման տարբե</w:t>
            </w:r>
            <w:r w:rsidR="00972E4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րակված մոտեցումների էությունը: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Արտադրության դիվերսիֆիկացման պայմանները և չա</w:t>
            </w:r>
            <w:r w:rsidR="00972E4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փանիշները: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Արտադրության դիվերսիֆիկացիայի կազմակերպումն ու անցկացումը: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Արտադրատնտեսական գործունեության արդյունավե</w:t>
            </w:r>
            <w:r w:rsidR="00972E4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տության հետազոտում: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Կառավարչական որոշումների ընդունումը շինարարու</w:t>
            </w:r>
            <w:r w:rsidR="00972E42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թյունում: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Շինարարական կազմակերպության ֆինանսական վի</w:t>
            </w:r>
            <w:r w:rsidR="00F35087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ճակի գնահատումը և ֆինանսական հաշվետվությունը: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Շինարարական կազմակերպության արտադրանքի ինքնարժեքը: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Շինմոնտաժային աշխատանքների պլանային և փաս</w:t>
            </w:r>
            <w:r w:rsidR="00F35087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տացի ինքնարժեքը: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Շինարարական կազմակերպության եկամուտը: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 xml:space="preserve">Արտադրության կազմակերպման համակարգային բնույթը: 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Ձեռնարկությունը որպես բարդ արտադրական համա</w:t>
            </w:r>
            <w:r w:rsidR="00F35087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կարգ, նախագծման հիմունքները: Արտադրական համա</w:t>
            </w:r>
            <w:r w:rsidR="00F35087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կարգերի կառուցվածքը: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Շինարարական արտադրության կառավարման հի</w:t>
            </w:r>
            <w:r w:rsidR="00F35087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մունքներ: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Կառավարման ձևերը շինարարական արտադրությու</w:t>
            </w:r>
            <w:r w:rsidR="00F35087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նում: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Կառավարման համակարգերը շինարարական արտա</w:t>
            </w:r>
            <w:r w:rsidR="00F35087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դրությունում. դինամիկ, հավանականության</w:t>
            </w:r>
            <w:r w:rsidR="00F35087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և բաց համակարգեր: 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Շինարարական արտադրության կառավարման </w:t>
            </w:r>
            <w:r w:rsidR="00EA56E3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օրինա–չափ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ությունները: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Շինարարական արտադրության կառավարման նպա</w:t>
            </w:r>
            <w:r w:rsidR="00EA56E3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տակների դասակարգումը: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lastRenderedPageBreak/>
              <w:t>Գիտական ուղղվածությունը շինարարական արտա</w:t>
            </w:r>
            <w:r w:rsidR="00EA56E3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դրության կառավարման մեջ: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Կոլեկտիվային կառավարումը շինարարական արտա</w:t>
            </w:r>
            <w:r w:rsidR="00EA56E3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դրության մեջ: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Շինարարական կադրեր, նրանց կառավարման առանձ</w:t>
            </w:r>
            <w:r w:rsidR="00EA56E3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նահատկությունները: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Շինարարական օբյեկտների դասակարգումն ըստ ռիս</w:t>
            </w:r>
            <w:r w:rsidR="00EA56E3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կայնության աստիճանի: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Կառուցապատման ընթացակարգերը, նախագծման թույլտվություն: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Ճարտարապետաշինարարական նախագծային փաս</w:t>
            </w:r>
            <w:r w:rsidR="00EA56E3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տաթղթերի մշակում:</w:t>
            </w:r>
          </w:p>
          <w:p w:rsidR="00970B2D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Նախագծի փորձաքննություն, շինարարության (քանդ</w:t>
            </w:r>
            <w:r w:rsidR="00EA56E3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ման) թույլտվութուն և նախագծի համաձայնեցում, հա</w:t>
            </w:r>
            <w:r w:rsidR="00EA56E3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սարակայնության իրազեկում:</w:t>
            </w:r>
          </w:p>
          <w:p w:rsidR="003758B8" w:rsidRPr="00D339B5" w:rsidRDefault="00970B2D" w:rsidP="00492C1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Շինարարություն, ավարտական ակտի ձ</w:t>
            </w:r>
            <w:r w:rsidR="00765932" w:rsidRPr="00D339B5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ակերպում, կառուցապատման գործընթացը հայաստանի հանրապե-տությունում բազմակի օգտագործման օրինակելի նա</w:t>
            </w:r>
            <w:r w:rsidR="00EA56E3" w:rsidRPr="00D339B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t>խագծերի կրրառման դեպքում։</w:t>
            </w:r>
          </w:p>
        </w:tc>
      </w:tr>
      <w:tr w:rsidR="005C1E12" w:rsidRPr="00FA51D0" w:rsidTr="00FA51D0">
        <w:tc>
          <w:tcPr>
            <w:tcW w:w="2405" w:type="dxa"/>
          </w:tcPr>
          <w:p w:rsidR="005C1E12" w:rsidRPr="00D339B5" w:rsidRDefault="005C1E12" w:rsidP="003F025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273" w:type="dxa"/>
          </w:tcPr>
          <w:p w:rsidR="00970B2D" w:rsidRPr="00D339B5" w:rsidRDefault="00970B2D" w:rsidP="003F0258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Էվինյան </w:t>
            </w:r>
            <w:r w:rsidR="00AE0B16" w:rsidRPr="00D339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Շ.Դ.</w:t>
            </w:r>
            <w:r w:rsidR="00AE0B16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,</w:t>
            </w:r>
            <w:r w:rsidR="00AE0B16" w:rsidRPr="00D339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39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«Ձեռնարկության էկոնոմիկա», Երևան, Տնտեսագետ, 2007թ., 514 էջ, </w:t>
            </w:r>
            <w:r w:rsidRPr="00D339B5">
              <w:rPr>
                <w:rStyle w:val="label"/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ISBN: 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9789994151639,</w:t>
            </w:r>
          </w:p>
          <w:p w:rsidR="00970B2D" w:rsidRPr="00D339B5" w:rsidRDefault="00970B2D" w:rsidP="003F0258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Ստեփանյան</w:t>
            </w:r>
            <w:r w:rsidR="00AE0B16"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Ս.Շ.</w:t>
            </w:r>
            <w:r w:rsidRPr="00D339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 «Շինարարության էկոնոմիկա», ՀՀ ԿԳՆ, ՃՇՀԱՀ, 2019թ., 316 էջ: ISBN 978-9939-63-309-1,</w:t>
            </w:r>
          </w:p>
          <w:p w:rsidR="00970B2D" w:rsidRPr="00D339B5" w:rsidRDefault="00970B2D" w:rsidP="003F0258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</w:pPr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Кондратьева </w:t>
            </w:r>
            <w:r w:rsidR="00AE0B16" w:rsidRPr="00D339B5">
              <w:rPr>
                <w:rFonts w:ascii="Sylfaen" w:hAnsi="Sylfaen"/>
                <w:sz w:val="24"/>
                <w:szCs w:val="24"/>
                <w:lang w:val="ru-RU"/>
              </w:rPr>
              <w:t>М.Н.</w:t>
            </w:r>
            <w:r w:rsidR="00AE0B16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AE0B16"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5500E7"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Пинков А.П., Рогова Т.Н.; </w:t>
            </w:r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>“Экономика, организация производства и управление промышленным предприятием”: учебное пособие, Ульян. гос. техн. ун-т. – Ульяновск: УлГТУ, 2015. – 235 с. ISBN 978-5-9795-1415-4,</w:t>
            </w:r>
          </w:p>
          <w:p w:rsidR="005C1E12" w:rsidRPr="00D339B5" w:rsidRDefault="00970B2D" w:rsidP="00D8370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Юзефович </w:t>
            </w:r>
            <w:r w:rsidR="00AE0B16" w:rsidRPr="00D339B5">
              <w:rPr>
                <w:rFonts w:ascii="Sylfaen" w:hAnsi="Sylfaen"/>
                <w:sz w:val="24"/>
                <w:szCs w:val="24"/>
                <w:lang w:val="ru-RU"/>
              </w:rPr>
              <w:t>А.Н.</w:t>
            </w:r>
            <w:r w:rsidR="00AE0B16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AE0B16"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“Организация, планирование и </w:t>
            </w:r>
            <w:proofErr w:type="spellStart"/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>управле</w:t>
            </w:r>
            <w:proofErr w:type="spellEnd"/>
            <w:r w:rsidR="00D339B5" w:rsidRPr="00F748A9">
              <w:rPr>
                <w:rFonts w:ascii="Sylfaen" w:hAnsi="Sylfaen"/>
                <w:sz w:val="24"/>
                <w:szCs w:val="24"/>
                <w:lang w:val="ru-RU"/>
              </w:rPr>
              <w:t>–</w:t>
            </w:r>
            <w:proofErr w:type="spellStart"/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>ние</w:t>
            </w:r>
            <w:proofErr w:type="spellEnd"/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 строительным производством”: учеб</w:t>
            </w:r>
            <w:proofErr w:type="gramStart"/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 w:rsidR="00D83706" w:rsidRPr="00D83706">
              <w:rPr>
                <w:rFonts w:ascii="Sylfaen" w:hAnsi="Sylfaen"/>
                <w:sz w:val="24"/>
                <w:szCs w:val="24"/>
                <w:lang w:val="ru-RU"/>
              </w:rPr>
              <w:t>п</w:t>
            </w:r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>особие</w:t>
            </w:r>
            <w:proofErr w:type="gramEnd"/>
            <w:r w:rsidR="00D83706" w:rsidRPr="00D83706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 xml:space="preserve">– Пермь: Изд-во </w:t>
            </w:r>
            <w:proofErr w:type="spellStart"/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>Перм</w:t>
            </w:r>
            <w:proofErr w:type="spellEnd"/>
            <w:r w:rsidRPr="00D339B5">
              <w:rPr>
                <w:rFonts w:ascii="Sylfaen" w:hAnsi="Sylfaen"/>
                <w:sz w:val="24"/>
                <w:szCs w:val="24"/>
                <w:lang w:val="ru-RU"/>
              </w:rPr>
              <w:t>. гос. техн. ун-та, 2007. – 304 с. ISBN 978-5-88151-725-0</w:t>
            </w:r>
          </w:p>
        </w:tc>
      </w:tr>
    </w:tbl>
    <w:p w:rsidR="00B66AE2" w:rsidRPr="00D339B5" w:rsidRDefault="00B66AE2" w:rsidP="003F025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A56E3" w:rsidRPr="00D339B5" w:rsidRDefault="00EA56E3" w:rsidP="003F025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7549F9" w:rsidRPr="00D339B5" w:rsidRDefault="007549F9" w:rsidP="003F0258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BB707E" w:rsidRPr="00D339B5" w:rsidRDefault="00BB707E" w:rsidP="003F025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D339B5">
        <w:rPr>
          <w:rFonts w:ascii="Sylfaen" w:hAnsi="Sylfaen"/>
          <w:sz w:val="24"/>
          <w:szCs w:val="24"/>
          <w:lang w:val="hy-AM"/>
        </w:rPr>
        <w:tab/>
      </w:r>
    </w:p>
    <w:p w:rsidR="00970B2D" w:rsidRPr="00D339B5" w:rsidRDefault="00970B2D" w:rsidP="003F025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970B2D" w:rsidRPr="00D339B5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F6C"/>
    <w:multiLevelType w:val="hybridMultilevel"/>
    <w:tmpl w:val="A52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07A"/>
    <w:multiLevelType w:val="hybridMultilevel"/>
    <w:tmpl w:val="1760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6311"/>
    <w:multiLevelType w:val="hybridMultilevel"/>
    <w:tmpl w:val="9692C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76D0"/>
    <w:multiLevelType w:val="hybridMultilevel"/>
    <w:tmpl w:val="D13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A0B5AA5"/>
    <w:multiLevelType w:val="hybridMultilevel"/>
    <w:tmpl w:val="CE38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C6EB5"/>
    <w:multiLevelType w:val="hybridMultilevel"/>
    <w:tmpl w:val="AF20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37CB4"/>
    <w:multiLevelType w:val="hybridMultilevel"/>
    <w:tmpl w:val="C2CECB0E"/>
    <w:lvl w:ilvl="0" w:tplc="8B04B00A">
      <w:start w:val="1"/>
      <w:numFmt w:val="bullet"/>
      <w:lvlText w:val="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909F3"/>
    <w:multiLevelType w:val="hybridMultilevel"/>
    <w:tmpl w:val="D836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582"/>
    <w:multiLevelType w:val="hybridMultilevel"/>
    <w:tmpl w:val="56685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67AE5"/>
    <w:multiLevelType w:val="hybridMultilevel"/>
    <w:tmpl w:val="ED4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1F72"/>
    <w:multiLevelType w:val="hybridMultilevel"/>
    <w:tmpl w:val="388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11E89"/>
    <w:multiLevelType w:val="hybridMultilevel"/>
    <w:tmpl w:val="4C6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458127D6"/>
    <w:multiLevelType w:val="hybridMultilevel"/>
    <w:tmpl w:val="FFEC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2EAF"/>
    <w:multiLevelType w:val="hybridMultilevel"/>
    <w:tmpl w:val="431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8787A"/>
    <w:multiLevelType w:val="hybridMultilevel"/>
    <w:tmpl w:val="740A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701D"/>
    <w:multiLevelType w:val="hybridMultilevel"/>
    <w:tmpl w:val="0E1C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B9248D"/>
    <w:multiLevelType w:val="hybridMultilevel"/>
    <w:tmpl w:val="6AEC51E4"/>
    <w:lvl w:ilvl="0" w:tplc="0E6699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C81EAA"/>
    <w:multiLevelType w:val="hybridMultilevel"/>
    <w:tmpl w:val="4ACE5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3C6501"/>
    <w:multiLevelType w:val="hybridMultilevel"/>
    <w:tmpl w:val="2C482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AC3491"/>
    <w:multiLevelType w:val="hybridMultilevel"/>
    <w:tmpl w:val="4C50FF2C"/>
    <w:lvl w:ilvl="0" w:tplc="FA02B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28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F82318"/>
    <w:multiLevelType w:val="hybridMultilevel"/>
    <w:tmpl w:val="0600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7"/>
  </w:num>
  <w:num w:numId="7">
    <w:abstractNumId w:val="4"/>
  </w:num>
  <w:num w:numId="8">
    <w:abstractNumId w:val="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</w:num>
  <w:num w:numId="12">
    <w:abstractNumId w:val="13"/>
  </w:num>
  <w:num w:numId="13">
    <w:abstractNumId w:val="3"/>
  </w:num>
  <w:num w:numId="14">
    <w:abstractNumId w:val="10"/>
  </w:num>
  <w:num w:numId="15">
    <w:abstractNumId w:val="22"/>
  </w:num>
  <w:num w:numId="16">
    <w:abstractNumId w:val="15"/>
  </w:num>
  <w:num w:numId="17">
    <w:abstractNumId w:val="5"/>
  </w:num>
  <w:num w:numId="18">
    <w:abstractNumId w:val="26"/>
  </w:num>
  <w:num w:numId="19">
    <w:abstractNumId w:val="25"/>
  </w:num>
  <w:num w:numId="20">
    <w:abstractNumId w:val="1"/>
  </w:num>
  <w:num w:numId="21">
    <w:abstractNumId w:val="21"/>
  </w:num>
  <w:num w:numId="22">
    <w:abstractNumId w:val="0"/>
  </w:num>
  <w:num w:numId="23">
    <w:abstractNumId w:val="14"/>
  </w:num>
  <w:num w:numId="24">
    <w:abstractNumId w:val="20"/>
  </w:num>
  <w:num w:numId="25">
    <w:abstractNumId w:val="17"/>
  </w:num>
  <w:num w:numId="26">
    <w:abstractNumId w:val="23"/>
  </w:num>
  <w:num w:numId="27">
    <w:abstractNumId w:val="7"/>
  </w:num>
  <w:num w:numId="28">
    <w:abstractNumId w:val="29"/>
  </w:num>
  <w:num w:numId="29">
    <w:abstractNumId w:val="24"/>
  </w:num>
  <w:num w:numId="30">
    <w:abstractNumId w:val="11"/>
  </w:num>
  <w:num w:numId="31">
    <w:abstractNumId w:val="19"/>
  </w:num>
  <w:num w:numId="32">
    <w:abstractNumId w:val="2"/>
  </w:num>
  <w:num w:numId="33">
    <w:abstractNumId w:val="22"/>
  </w:num>
  <w:num w:numId="34">
    <w:abstractNumId w:val="8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4418B"/>
    <w:rsid w:val="0005102D"/>
    <w:rsid w:val="00066572"/>
    <w:rsid w:val="000735D8"/>
    <w:rsid w:val="0009396F"/>
    <w:rsid w:val="00097C09"/>
    <w:rsid w:val="000E011C"/>
    <w:rsid w:val="000E425E"/>
    <w:rsid w:val="000F4B02"/>
    <w:rsid w:val="001324AB"/>
    <w:rsid w:val="00197C4E"/>
    <w:rsid w:val="00234A51"/>
    <w:rsid w:val="002E2012"/>
    <w:rsid w:val="002E38AF"/>
    <w:rsid w:val="00311770"/>
    <w:rsid w:val="003758B8"/>
    <w:rsid w:val="003F0258"/>
    <w:rsid w:val="0040619E"/>
    <w:rsid w:val="004223E3"/>
    <w:rsid w:val="00492C1A"/>
    <w:rsid w:val="004E1E04"/>
    <w:rsid w:val="00527B87"/>
    <w:rsid w:val="00536C17"/>
    <w:rsid w:val="005500E7"/>
    <w:rsid w:val="005658D7"/>
    <w:rsid w:val="005C1E12"/>
    <w:rsid w:val="005C5C38"/>
    <w:rsid w:val="005E4722"/>
    <w:rsid w:val="006A3214"/>
    <w:rsid w:val="006F3892"/>
    <w:rsid w:val="0074360B"/>
    <w:rsid w:val="007549F9"/>
    <w:rsid w:val="00762AB9"/>
    <w:rsid w:val="00765932"/>
    <w:rsid w:val="008D490A"/>
    <w:rsid w:val="008F004D"/>
    <w:rsid w:val="00970B2D"/>
    <w:rsid w:val="00972E42"/>
    <w:rsid w:val="009F0D7D"/>
    <w:rsid w:val="00A84A2B"/>
    <w:rsid w:val="00AA23F0"/>
    <w:rsid w:val="00AB5199"/>
    <w:rsid w:val="00AE0B16"/>
    <w:rsid w:val="00AE3308"/>
    <w:rsid w:val="00B66AE2"/>
    <w:rsid w:val="00BB707E"/>
    <w:rsid w:val="00C666D3"/>
    <w:rsid w:val="00C94C35"/>
    <w:rsid w:val="00CA0623"/>
    <w:rsid w:val="00CE4F29"/>
    <w:rsid w:val="00D339B5"/>
    <w:rsid w:val="00D83706"/>
    <w:rsid w:val="00E05065"/>
    <w:rsid w:val="00E32CD8"/>
    <w:rsid w:val="00E62022"/>
    <w:rsid w:val="00E66766"/>
    <w:rsid w:val="00E85D91"/>
    <w:rsid w:val="00E969A7"/>
    <w:rsid w:val="00EA56E3"/>
    <w:rsid w:val="00EC5B03"/>
    <w:rsid w:val="00F35087"/>
    <w:rsid w:val="00F501A0"/>
    <w:rsid w:val="00F748A9"/>
    <w:rsid w:val="00FA51D0"/>
    <w:rsid w:val="00FE02D3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abel">
    <w:name w:val="label"/>
    <w:rsid w:val="0097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1B0B-C1F6-4BF3-A752-EE68D4C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Liana Gevorgyan</cp:lastModifiedBy>
  <cp:revision>23</cp:revision>
  <dcterms:created xsi:type="dcterms:W3CDTF">2021-06-29T21:35:00Z</dcterms:created>
  <dcterms:modified xsi:type="dcterms:W3CDTF">2022-03-04T12:40:00Z</dcterms:modified>
</cp:coreProperties>
</file>